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8C" w:rsidRDefault="00224E8C" w:rsidP="00224E8C">
      <w:pPr>
        <w:spacing w:after="0" w:line="240" w:lineRule="auto"/>
        <w:ind w:firstLine="709"/>
        <w:jc w:val="center"/>
        <w:rPr>
          <w:rFonts w:ascii="Arial" w:hAnsi="Arial" w:cs="Arial"/>
          <w:b/>
          <w:sz w:val="36"/>
          <w:szCs w:val="36"/>
        </w:rPr>
      </w:pPr>
      <w:r w:rsidRPr="00170A55">
        <w:rPr>
          <w:rFonts w:ascii="Arial" w:hAnsi="Arial" w:cs="Arial"/>
          <w:b/>
          <w:sz w:val="36"/>
          <w:szCs w:val="36"/>
        </w:rPr>
        <w:t>АДМИНИСТРАЦИЯ</w:t>
      </w:r>
    </w:p>
    <w:p w:rsidR="00224E8C" w:rsidRPr="00170A55" w:rsidRDefault="00224E8C" w:rsidP="00224E8C">
      <w:pPr>
        <w:spacing w:after="0" w:line="240" w:lineRule="auto"/>
        <w:ind w:firstLine="709"/>
        <w:jc w:val="center"/>
        <w:rPr>
          <w:rFonts w:ascii="Arial" w:hAnsi="Arial" w:cs="Arial"/>
          <w:b/>
          <w:sz w:val="36"/>
          <w:szCs w:val="36"/>
        </w:rPr>
      </w:pPr>
      <w:r w:rsidRPr="00170A55">
        <w:rPr>
          <w:rFonts w:ascii="Arial" w:hAnsi="Arial" w:cs="Arial"/>
          <w:b/>
          <w:sz w:val="36"/>
          <w:szCs w:val="36"/>
        </w:rPr>
        <w:t>КУЛИЖНИКОВСКОГО СЕЛЬСОВЕТА</w:t>
      </w:r>
    </w:p>
    <w:p w:rsidR="00224E8C" w:rsidRPr="00170A55" w:rsidRDefault="00224E8C" w:rsidP="00224E8C">
      <w:pPr>
        <w:tabs>
          <w:tab w:val="left" w:pos="2535"/>
        </w:tabs>
        <w:spacing w:after="0" w:line="240" w:lineRule="auto"/>
        <w:ind w:firstLine="709"/>
        <w:jc w:val="center"/>
        <w:rPr>
          <w:rFonts w:ascii="Arial" w:hAnsi="Arial" w:cs="Arial"/>
          <w:b/>
          <w:sz w:val="36"/>
          <w:szCs w:val="36"/>
        </w:rPr>
      </w:pPr>
      <w:r w:rsidRPr="00170A55">
        <w:rPr>
          <w:rFonts w:ascii="Arial" w:hAnsi="Arial" w:cs="Arial"/>
          <w:b/>
          <w:sz w:val="36"/>
          <w:szCs w:val="36"/>
        </w:rPr>
        <w:t>САЯНСКОГО РАЙОНА КРАСНОЯРСКОГО КРАЯ</w:t>
      </w:r>
    </w:p>
    <w:p w:rsidR="00224E8C" w:rsidRPr="00170A55" w:rsidRDefault="00224E8C" w:rsidP="00224E8C">
      <w:pPr>
        <w:tabs>
          <w:tab w:val="left" w:pos="3720"/>
        </w:tabs>
        <w:spacing w:after="0" w:line="240" w:lineRule="auto"/>
        <w:ind w:firstLine="709"/>
        <w:jc w:val="center"/>
        <w:rPr>
          <w:rFonts w:ascii="Arial" w:hAnsi="Arial" w:cs="Arial"/>
          <w:b/>
          <w:sz w:val="36"/>
          <w:szCs w:val="36"/>
        </w:rPr>
      </w:pPr>
      <w:r w:rsidRPr="00170A55">
        <w:rPr>
          <w:rFonts w:ascii="Arial" w:hAnsi="Arial" w:cs="Arial"/>
          <w:b/>
          <w:sz w:val="36"/>
          <w:szCs w:val="36"/>
        </w:rPr>
        <w:t>ПОСТАНОВЛЕНИЕ</w:t>
      </w:r>
    </w:p>
    <w:p w:rsidR="00224E8C" w:rsidRPr="00CF00EA" w:rsidRDefault="00224E8C" w:rsidP="00224E8C">
      <w:pPr>
        <w:tabs>
          <w:tab w:val="left" w:pos="420"/>
          <w:tab w:val="center" w:pos="4718"/>
          <w:tab w:val="left" w:pos="7845"/>
        </w:tabs>
        <w:spacing w:after="0" w:line="240" w:lineRule="auto"/>
        <w:ind w:firstLine="709"/>
        <w:jc w:val="center"/>
        <w:rPr>
          <w:rFonts w:ascii="Arial" w:hAnsi="Arial" w:cs="Arial"/>
          <w:b/>
          <w:sz w:val="24"/>
          <w:szCs w:val="24"/>
        </w:rPr>
      </w:pPr>
      <w:r w:rsidRPr="00CF00EA">
        <w:rPr>
          <w:rFonts w:ascii="Arial" w:hAnsi="Arial" w:cs="Arial"/>
          <w:b/>
          <w:sz w:val="24"/>
          <w:szCs w:val="24"/>
        </w:rPr>
        <w:t xml:space="preserve">07.11.2018 с. </w:t>
      </w:r>
      <w:proofErr w:type="spellStart"/>
      <w:r w:rsidRPr="00CF00EA">
        <w:rPr>
          <w:rFonts w:ascii="Arial" w:hAnsi="Arial" w:cs="Arial"/>
          <w:b/>
          <w:sz w:val="24"/>
          <w:szCs w:val="24"/>
        </w:rPr>
        <w:t>Кулижниково</w:t>
      </w:r>
      <w:proofErr w:type="spellEnd"/>
      <w:r w:rsidRPr="00CF00EA">
        <w:rPr>
          <w:rFonts w:ascii="Arial" w:hAnsi="Arial" w:cs="Arial"/>
          <w:b/>
          <w:sz w:val="24"/>
          <w:szCs w:val="24"/>
        </w:rPr>
        <w:t xml:space="preserve"> № 3</w:t>
      </w:r>
      <w:r>
        <w:rPr>
          <w:rFonts w:ascii="Arial" w:hAnsi="Arial" w:cs="Arial"/>
          <w:b/>
          <w:sz w:val="24"/>
          <w:szCs w:val="24"/>
        </w:rPr>
        <w:t>4</w:t>
      </w:r>
    </w:p>
    <w:p w:rsidR="00224E8C" w:rsidRDefault="00224E8C" w:rsidP="00224E8C">
      <w:pPr>
        <w:spacing w:after="0" w:line="240" w:lineRule="auto"/>
        <w:ind w:firstLine="709"/>
        <w:jc w:val="center"/>
        <w:rPr>
          <w:rFonts w:ascii="Arial" w:hAnsi="Arial" w:cs="Arial"/>
          <w:b/>
          <w:sz w:val="32"/>
          <w:szCs w:val="32"/>
        </w:rPr>
      </w:pPr>
      <w:r>
        <w:rPr>
          <w:rFonts w:ascii="Arial" w:hAnsi="Arial" w:cs="Arial"/>
          <w:b/>
          <w:sz w:val="32"/>
          <w:szCs w:val="32"/>
        </w:rPr>
        <w:t>ОБ УТВЕРЖДЕНИИ ОСНОВНЫХ НАПРАВЛЕНИЙ БЮДЖЕТНОЙ И НАЛОГОВОЙ ПОЛИТИКИ</w:t>
      </w:r>
    </w:p>
    <w:p w:rsidR="00224E8C" w:rsidRDefault="00224E8C" w:rsidP="00224E8C">
      <w:pPr>
        <w:spacing w:after="0" w:line="240" w:lineRule="auto"/>
        <w:ind w:firstLine="709"/>
        <w:jc w:val="center"/>
        <w:rPr>
          <w:rFonts w:ascii="Arial" w:hAnsi="Arial" w:cs="Arial"/>
          <w:b/>
          <w:sz w:val="32"/>
          <w:szCs w:val="32"/>
        </w:rPr>
      </w:pPr>
      <w:r w:rsidRPr="00ED3FA6">
        <w:rPr>
          <w:rFonts w:ascii="Arial" w:hAnsi="Arial" w:cs="Arial"/>
          <w:b/>
          <w:sz w:val="32"/>
          <w:szCs w:val="32"/>
        </w:rPr>
        <w:t>О</w:t>
      </w:r>
      <w:r>
        <w:rPr>
          <w:rFonts w:ascii="Arial" w:hAnsi="Arial" w:cs="Arial"/>
          <w:b/>
          <w:sz w:val="32"/>
          <w:szCs w:val="32"/>
        </w:rPr>
        <w:t>ВНЕСЕНИИ ИЗМЕНЕНИЙ В ПОСТАНОВЛЕНИЕ №27ОТ 13.11.2013 ОБ УТВЕРЖДЕНИИ МУНИЦИПАЛЬНОЙ ПРОГРАММЫ «ОБЕСПЕЧЕНИЕ ЖИЗНЕДЕЯТЕЛЬНОСТИ ПОСЕЛЕНИЯ»</w:t>
      </w:r>
    </w:p>
    <w:p w:rsidR="00224E8C" w:rsidRPr="006A5BB6" w:rsidRDefault="00224E8C" w:rsidP="00224E8C">
      <w:pPr>
        <w:spacing w:after="0" w:line="240" w:lineRule="auto"/>
        <w:ind w:firstLine="709"/>
        <w:jc w:val="both"/>
        <w:rPr>
          <w:rFonts w:ascii="Arial" w:hAnsi="Arial" w:cs="Arial"/>
          <w:b/>
          <w:sz w:val="24"/>
          <w:szCs w:val="24"/>
        </w:rPr>
      </w:pPr>
    </w:p>
    <w:p w:rsidR="00224E8C" w:rsidRPr="00224E8C" w:rsidRDefault="00224E8C" w:rsidP="00224E8C">
      <w:pPr>
        <w:pStyle w:val="a3"/>
        <w:ind w:firstLine="0"/>
        <w:rPr>
          <w:rFonts w:ascii="Arial" w:hAnsi="Arial" w:cs="Arial"/>
          <w:sz w:val="24"/>
          <w:highlight w:val="yellow"/>
        </w:rPr>
      </w:pPr>
      <w:r w:rsidRPr="006A5BB6">
        <w:rPr>
          <w:rFonts w:ascii="Arial" w:hAnsi="Arial" w:cs="Arial"/>
          <w:sz w:val="24"/>
        </w:rPr>
        <w:tab/>
      </w:r>
      <w:r w:rsidRPr="00224E8C">
        <w:rPr>
          <w:rFonts w:ascii="Arial" w:hAnsi="Arial" w:cs="Arial"/>
          <w:sz w:val="24"/>
        </w:rPr>
        <w:t xml:space="preserve">Руководствуясь статьей 172 Бюджетного кодекса Российской Федерации, статьей 16 Федерального закона от 06.10.2003 «Об общих принципах организации местного самоуправления в Российской Федерации», Бюджетным посланием Президента Российской Федерации от 13.06.2013, Положением о бюджетном процессе в  муниципальном образовании </w:t>
      </w:r>
      <w:proofErr w:type="spellStart"/>
      <w:r w:rsidRPr="00224E8C">
        <w:rPr>
          <w:rFonts w:ascii="Arial" w:hAnsi="Arial" w:cs="Arial"/>
          <w:sz w:val="24"/>
        </w:rPr>
        <w:t>Кулижниковский</w:t>
      </w:r>
      <w:proofErr w:type="spellEnd"/>
      <w:r w:rsidRPr="00224E8C">
        <w:rPr>
          <w:rFonts w:ascii="Arial" w:hAnsi="Arial" w:cs="Arial"/>
          <w:sz w:val="24"/>
        </w:rPr>
        <w:t xml:space="preserve"> сельсовет, утвержденного решением депутатов сельского совета, Уставом муниципального образования </w:t>
      </w:r>
      <w:proofErr w:type="spellStart"/>
      <w:r w:rsidRPr="00224E8C">
        <w:rPr>
          <w:rFonts w:ascii="Arial" w:hAnsi="Arial" w:cs="Arial"/>
          <w:sz w:val="24"/>
        </w:rPr>
        <w:t>Кулижниковский</w:t>
      </w:r>
      <w:proofErr w:type="spellEnd"/>
      <w:r w:rsidRPr="00224E8C">
        <w:rPr>
          <w:rFonts w:ascii="Arial" w:hAnsi="Arial" w:cs="Arial"/>
          <w:sz w:val="24"/>
        </w:rPr>
        <w:t xml:space="preserve"> сельсовет, </w:t>
      </w:r>
    </w:p>
    <w:p w:rsidR="00224E8C" w:rsidRPr="00224E8C" w:rsidRDefault="00224E8C" w:rsidP="00224E8C">
      <w:pPr>
        <w:spacing w:after="0" w:line="240" w:lineRule="auto"/>
        <w:ind w:firstLine="709"/>
        <w:jc w:val="both"/>
        <w:rPr>
          <w:rFonts w:ascii="Arial" w:hAnsi="Arial" w:cs="Arial"/>
          <w:sz w:val="24"/>
          <w:szCs w:val="24"/>
        </w:rPr>
      </w:pPr>
      <w:r w:rsidRPr="00224E8C">
        <w:rPr>
          <w:rFonts w:ascii="Arial" w:hAnsi="Arial" w:cs="Arial"/>
          <w:sz w:val="24"/>
          <w:szCs w:val="24"/>
        </w:rPr>
        <w:t>ПОСТАНОВЛЯЮ</w:t>
      </w:r>
    </w:p>
    <w:p w:rsidR="00224E8C" w:rsidRPr="00224E8C" w:rsidRDefault="00224E8C" w:rsidP="00224E8C">
      <w:pPr>
        <w:shd w:val="clear" w:color="auto" w:fill="FFFFFF"/>
        <w:ind w:firstLine="720"/>
        <w:jc w:val="both"/>
        <w:rPr>
          <w:rFonts w:ascii="Arial" w:hAnsi="Arial" w:cs="Arial"/>
          <w:sz w:val="24"/>
          <w:szCs w:val="24"/>
        </w:rPr>
      </w:pPr>
      <w:r w:rsidRPr="00224E8C">
        <w:rPr>
          <w:rFonts w:ascii="Arial" w:hAnsi="Arial" w:cs="Arial"/>
          <w:sz w:val="24"/>
          <w:szCs w:val="24"/>
        </w:rPr>
        <w:t xml:space="preserve">1. Утвердить «Основные направления бюджетной и налоговой политики муниципального образования </w:t>
      </w:r>
      <w:proofErr w:type="spellStart"/>
      <w:r w:rsidRPr="00224E8C">
        <w:rPr>
          <w:rFonts w:ascii="Arial" w:hAnsi="Arial" w:cs="Arial"/>
          <w:sz w:val="24"/>
          <w:szCs w:val="24"/>
        </w:rPr>
        <w:t>Кулижниковский</w:t>
      </w:r>
      <w:proofErr w:type="spellEnd"/>
      <w:r w:rsidRPr="00224E8C">
        <w:rPr>
          <w:rFonts w:ascii="Arial" w:hAnsi="Arial" w:cs="Arial"/>
          <w:sz w:val="24"/>
          <w:szCs w:val="24"/>
        </w:rPr>
        <w:t xml:space="preserve"> сельсовет на 2019 - 2021 годы» (</w:t>
      </w:r>
      <w:proofErr w:type="gramStart"/>
      <w:r w:rsidRPr="00224E8C">
        <w:rPr>
          <w:rFonts w:ascii="Arial" w:hAnsi="Arial" w:cs="Arial"/>
          <w:sz w:val="24"/>
          <w:szCs w:val="24"/>
        </w:rPr>
        <w:t>согласно приложения</w:t>
      </w:r>
      <w:proofErr w:type="gramEnd"/>
      <w:r w:rsidRPr="00224E8C">
        <w:rPr>
          <w:rFonts w:ascii="Arial" w:hAnsi="Arial" w:cs="Arial"/>
          <w:sz w:val="24"/>
          <w:szCs w:val="24"/>
        </w:rPr>
        <w:t xml:space="preserve">) </w:t>
      </w:r>
    </w:p>
    <w:p w:rsidR="00224E8C" w:rsidRPr="006A5BB6" w:rsidRDefault="00224E8C" w:rsidP="00224E8C">
      <w:pPr>
        <w:spacing w:after="0" w:line="240" w:lineRule="auto"/>
        <w:ind w:firstLine="709"/>
        <w:jc w:val="both"/>
        <w:rPr>
          <w:rFonts w:ascii="Arial" w:hAnsi="Arial" w:cs="Arial"/>
          <w:sz w:val="24"/>
          <w:szCs w:val="24"/>
        </w:rPr>
      </w:pPr>
      <w:r>
        <w:rPr>
          <w:rFonts w:ascii="Arial" w:hAnsi="Arial" w:cs="Arial"/>
          <w:sz w:val="24"/>
          <w:szCs w:val="24"/>
        </w:rPr>
        <w:t>2</w:t>
      </w:r>
      <w:r w:rsidRPr="006A5BB6">
        <w:rPr>
          <w:rFonts w:ascii="Arial" w:hAnsi="Arial" w:cs="Arial"/>
          <w:sz w:val="24"/>
          <w:szCs w:val="24"/>
        </w:rPr>
        <w:t xml:space="preserve">. </w:t>
      </w:r>
      <w:proofErr w:type="gramStart"/>
      <w:r w:rsidRPr="006A5BB6">
        <w:rPr>
          <w:rFonts w:ascii="Arial" w:hAnsi="Arial" w:cs="Arial"/>
          <w:sz w:val="24"/>
          <w:szCs w:val="24"/>
        </w:rPr>
        <w:t xml:space="preserve">Постановление вступает в силу </w:t>
      </w:r>
      <w:r>
        <w:rPr>
          <w:rFonts w:ascii="Arial" w:hAnsi="Arial" w:cs="Arial"/>
          <w:sz w:val="24"/>
          <w:szCs w:val="24"/>
        </w:rPr>
        <w:t>с 1 января 2019 года и подлежит официальному о</w:t>
      </w:r>
      <w:r w:rsidRPr="006A5BB6">
        <w:rPr>
          <w:rFonts w:ascii="Arial" w:hAnsi="Arial" w:cs="Arial"/>
          <w:sz w:val="24"/>
          <w:szCs w:val="24"/>
        </w:rPr>
        <w:t>публиковани</w:t>
      </w:r>
      <w:r>
        <w:rPr>
          <w:rFonts w:ascii="Arial" w:hAnsi="Arial" w:cs="Arial"/>
          <w:sz w:val="24"/>
          <w:szCs w:val="24"/>
        </w:rPr>
        <w:t>ю</w:t>
      </w:r>
      <w:r w:rsidRPr="006A5BB6">
        <w:rPr>
          <w:rFonts w:ascii="Arial" w:hAnsi="Arial" w:cs="Arial"/>
          <w:sz w:val="24"/>
          <w:szCs w:val="24"/>
        </w:rPr>
        <w:t xml:space="preserve"> в печатном издании «</w:t>
      </w:r>
      <w:r>
        <w:rPr>
          <w:rFonts w:ascii="Arial" w:hAnsi="Arial" w:cs="Arial"/>
          <w:sz w:val="24"/>
          <w:szCs w:val="24"/>
        </w:rPr>
        <w:t>ВЕСТНИК</w:t>
      </w:r>
      <w:r w:rsidRPr="006A5BB6">
        <w:rPr>
          <w:rFonts w:ascii="Arial" w:hAnsi="Arial" w:cs="Arial"/>
          <w:sz w:val="24"/>
          <w:szCs w:val="24"/>
        </w:rPr>
        <w:t xml:space="preserve">» и  размещению </w:t>
      </w:r>
      <w:r w:rsidRPr="006A5BB6">
        <w:rPr>
          <w:rFonts w:ascii="Arial" w:hAnsi="Arial" w:cs="Arial"/>
          <w:color w:val="000000"/>
          <w:spacing w:val="2"/>
          <w:sz w:val="24"/>
          <w:szCs w:val="24"/>
        </w:rPr>
        <w:t xml:space="preserve">на </w:t>
      </w:r>
      <w:r w:rsidRPr="006A5BB6">
        <w:rPr>
          <w:rFonts w:ascii="Arial" w:hAnsi="Arial" w:cs="Arial"/>
          <w:sz w:val="24"/>
          <w:szCs w:val="24"/>
        </w:rPr>
        <w:t xml:space="preserve">странице </w:t>
      </w:r>
      <w:proofErr w:type="spellStart"/>
      <w:r>
        <w:rPr>
          <w:rFonts w:ascii="Arial" w:hAnsi="Arial" w:cs="Arial"/>
          <w:sz w:val="24"/>
          <w:szCs w:val="24"/>
        </w:rPr>
        <w:t>Кулижниковского</w:t>
      </w:r>
      <w:proofErr w:type="spellEnd"/>
      <w:r w:rsidRPr="006A5BB6">
        <w:rPr>
          <w:rFonts w:ascii="Arial" w:hAnsi="Arial" w:cs="Arial"/>
          <w:sz w:val="24"/>
          <w:szCs w:val="24"/>
        </w:rPr>
        <w:t xml:space="preserve"> сельсовета на официальном </w:t>
      </w:r>
      <w:proofErr w:type="spellStart"/>
      <w:r w:rsidRPr="006A5BB6">
        <w:rPr>
          <w:rFonts w:ascii="Arial" w:hAnsi="Arial" w:cs="Arial"/>
          <w:sz w:val="24"/>
          <w:szCs w:val="24"/>
        </w:rPr>
        <w:t>веб-сайте</w:t>
      </w:r>
      <w:proofErr w:type="spellEnd"/>
      <w:r w:rsidRPr="006A5BB6">
        <w:rPr>
          <w:rFonts w:ascii="Arial" w:hAnsi="Arial" w:cs="Arial"/>
          <w:sz w:val="24"/>
          <w:szCs w:val="24"/>
        </w:rPr>
        <w:t xml:space="preserve"> Саянского района в информационно-телекоммуникационной сети Интернет - </w:t>
      </w:r>
      <w:hyperlink r:id="rId5" w:history="1">
        <w:r w:rsidRPr="006A5BB6">
          <w:rPr>
            <w:rStyle w:val="a5"/>
            <w:sz w:val="24"/>
            <w:szCs w:val="24"/>
            <w:lang w:val="en-US"/>
          </w:rPr>
          <w:t>www</w:t>
        </w:r>
        <w:r w:rsidRPr="006A5BB6">
          <w:rPr>
            <w:rStyle w:val="a5"/>
            <w:sz w:val="24"/>
            <w:szCs w:val="24"/>
          </w:rPr>
          <w:t>.</w:t>
        </w:r>
        <w:proofErr w:type="spellStart"/>
        <w:r w:rsidRPr="006A5BB6">
          <w:rPr>
            <w:rStyle w:val="a5"/>
            <w:sz w:val="24"/>
            <w:szCs w:val="24"/>
            <w:lang w:val="en-US"/>
          </w:rPr>
          <w:t>adm</w:t>
        </w:r>
        <w:proofErr w:type="spellEnd"/>
        <w:r w:rsidRPr="006A5BB6">
          <w:rPr>
            <w:rStyle w:val="a5"/>
            <w:sz w:val="24"/>
            <w:szCs w:val="24"/>
          </w:rPr>
          <w:t>-</w:t>
        </w:r>
        <w:proofErr w:type="spellStart"/>
        <w:r w:rsidRPr="006A5BB6">
          <w:rPr>
            <w:rStyle w:val="a5"/>
            <w:sz w:val="24"/>
            <w:szCs w:val="24"/>
            <w:lang w:val="en-US"/>
          </w:rPr>
          <w:t>sayany</w:t>
        </w:r>
        <w:proofErr w:type="spellEnd"/>
        <w:r w:rsidRPr="006A5BB6">
          <w:rPr>
            <w:rStyle w:val="a5"/>
            <w:sz w:val="24"/>
            <w:szCs w:val="24"/>
          </w:rPr>
          <w:t>.</w:t>
        </w:r>
        <w:proofErr w:type="spellStart"/>
        <w:r w:rsidRPr="006A5BB6">
          <w:rPr>
            <w:rStyle w:val="a5"/>
            <w:sz w:val="24"/>
            <w:szCs w:val="24"/>
            <w:lang w:val="en-US"/>
          </w:rPr>
          <w:t>ru</w:t>
        </w:r>
        <w:proofErr w:type="spellEnd"/>
      </w:hyperlink>
      <w:r w:rsidRPr="006A5BB6">
        <w:rPr>
          <w:rFonts w:ascii="Arial" w:hAnsi="Arial" w:cs="Arial"/>
          <w:sz w:val="24"/>
          <w:szCs w:val="24"/>
        </w:rPr>
        <w:t xml:space="preserve">. </w:t>
      </w:r>
      <w:proofErr w:type="gramEnd"/>
    </w:p>
    <w:p w:rsidR="00224E8C" w:rsidRPr="006A5BB6" w:rsidRDefault="00224E8C" w:rsidP="00224E8C">
      <w:pPr>
        <w:spacing w:after="0" w:line="240" w:lineRule="auto"/>
        <w:ind w:firstLine="709"/>
        <w:jc w:val="both"/>
        <w:rPr>
          <w:rFonts w:ascii="Arial" w:hAnsi="Arial" w:cs="Arial"/>
          <w:sz w:val="24"/>
          <w:szCs w:val="24"/>
        </w:rPr>
      </w:pPr>
      <w:r w:rsidRPr="006A5BB6">
        <w:rPr>
          <w:rFonts w:ascii="Arial" w:hAnsi="Arial" w:cs="Arial"/>
          <w:sz w:val="24"/>
          <w:szCs w:val="24"/>
        </w:rPr>
        <w:tab/>
      </w:r>
    </w:p>
    <w:p w:rsidR="00224E8C" w:rsidRPr="006A5BB6" w:rsidRDefault="00224E8C" w:rsidP="00224E8C">
      <w:pPr>
        <w:spacing w:after="0" w:line="240" w:lineRule="auto"/>
        <w:ind w:firstLine="709"/>
        <w:jc w:val="both"/>
        <w:rPr>
          <w:rFonts w:ascii="Arial" w:hAnsi="Arial" w:cs="Arial"/>
          <w:sz w:val="24"/>
          <w:szCs w:val="24"/>
        </w:rPr>
      </w:pPr>
      <w:r w:rsidRPr="006A5BB6">
        <w:rPr>
          <w:rFonts w:ascii="Arial" w:hAnsi="Arial" w:cs="Arial"/>
          <w:sz w:val="24"/>
          <w:szCs w:val="24"/>
        </w:rPr>
        <w:t>Глава администрации</w:t>
      </w:r>
    </w:p>
    <w:p w:rsidR="00224E8C" w:rsidRPr="006A5BB6" w:rsidRDefault="00224E8C" w:rsidP="00224E8C">
      <w:pPr>
        <w:spacing w:after="0" w:line="240" w:lineRule="auto"/>
        <w:ind w:firstLine="709"/>
        <w:jc w:val="both"/>
        <w:rPr>
          <w:rFonts w:ascii="Arial" w:hAnsi="Arial" w:cs="Arial"/>
          <w:sz w:val="24"/>
          <w:szCs w:val="24"/>
        </w:rPr>
      </w:pPr>
      <w:proofErr w:type="spellStart"/>
      <w:r>
        <w:rPr>
          <w:rFonts w:ascii="Arial" w:hAnsi="Arial" w:cs="Arial"/>
          <w:sz w:val="24"/>
          <w:szCs w:val="24"/>
        </w:rPr>
        <w:t>Кулижниковского</w:t>
      </w:r>
      <w:proofErr w:type="spellEnd"/>
      <w:r>
        <w:rPr>
          <w:rFonts w:ascii="Arial" w:hAnsi="Arial" w:cs="Arial"/>
          <w:sz w:val="24"/>
          <w:szCs w:val="24"/>
        </w:rPr>
        <w:t xml:space="preserve"> сельс</w:t>
      </w:r>
      <w:r w:rsidRPr="006A5BB6">
        <w:rPr>
          <w:rFonts w:ascii="Arial" w:hAnsi="Arial" w:cs="Arial"/>
          <w:sz w:val="24"/>
          <w:szCs w:val="24"/>
        </w:rPr>
        <w:t>овета</w:t>
      </w:r>
      <w:r>
        <w:rPr>
          <w:rFonts w:ascii="Arial" w:hAnsi="Arial" w:cs="Arial"/>
          <w:sz w:val="24"/>
          <w:szCs w:val="24"/>
        </w:rPr>
        <w:t xml:space="preserve">                                                        </w:t>
      </w:r>
      <w:r w:rsidRPr="006A5BB6">
        <w:rPr>
          <w:rFonts w:ascii="Arial" w:hAnsi="Arial" w:cs="Arial"/>
          <w:sz w:val="24"/>
          <w:szCs w:val="24"/>
        </w:rPr>
        <w:t xml:space="preserve"> </w:t>
      </w:r>
      <w:proofErr w:type="spellStart"/>
      <w:r>
        <w:rPr>
          <w:rFonts w:ascii="Arial" w:hAnsi="Arial" w:cs="Arial"/>
          <w:sz w:val="24"/>
          <w:szCs w:val="24"/>
        </w:rPr>
        <w:t>А.А.Ващекин</w:t>
      </w:r>
      <w:proofErr w:type="spellEnd"/>
    </w:p>
    <w:p w:rsidR="00224E8C" w:rsidRDefault="00224E8C" w:rsidP="00224E8C">
      <w:pPr>
        <w:spacing w:after="0" w:line="240" w:lineRule="auto"/>
        <w:ind w:firstLine="709"/>
        <w:jc w:val="both"/>
        <w:rPr>
          <w:rFonts w:ascii="Arial" w:hAnsi="Arial" w:cs="Arial"/>
        </w:rPr>
      </w:pPr>
    </w:p>
    <w:p w:rsidR="00224E8C" w:rsidRDefault="00224E8C" w:rsidP="00224E8C">
      <w:pPr>
        <w:pStyle w:val="a3"/>
        <w:ind w:firstLine="0"/>
        <w:rPr>
          <w:sz w:val="24"/>
        </w:rPr>
      </w:pPr>
    </w:p>
    <w:p w:rsidR="00224E8C" w:rsidRPr="00461B5B" w:rsidRDefault="00224E8C" w:rsidP="00BF1E94">
      <w:pPr>
        <w:tabs>
          <w:tab w:val="left" w:pos="420"/>
          <w:tab w:val="center" w:pos="4718"/>
          <w:tab w:val="left" w:pos="7845"/>
        </w:tabs>
        <w:spacing w:after="0" w:line="360" w:lineRule="auto"/>
        <w:ind w:firstLine="567"/>
        <w:rPr>
          <w:rFonts w:ascii="Arial" w:hAnsi="Arial" w:cs="Arial"/>
          <w:sz w:val="26"/>
          <w:szCs w:val="28"/>
        </w:rPr>
      </w:pPr>
    </w:p>
    <w:p w:rsidR="001B7F39" w:rsidRDefault="001B7F39" w:rsidP="001B7F39">
      <w:pPr>
        <w:widowControl w:val="0"/>
        <w:autoSpaceDE w:val="0"/>
        <w:autoSpaceDN w:val="0"/>
        <w:adjustRightInd w:val="0"/>
        <w:ind w:firstLine="709"/>
        <w:jc w:val="both"/>
        <w:rPr>
          <w:rFonts w:ascii="Times New Roman" w:hAnsi="Times New Roman" w:cs="Times New Roman"/>
          <w:sz w:val="48"/>
          <w:szCs w:val="48"/>
        </w:rPr>
      </w:pPr>
    </w:p>
    <w:p w:rsidR="001B7F39" w:rsidRDefault="001B7F39" w:rsidP="001B7F39">
      <w:pPr>
        <w:widowControl w:val="0"/>
        <w:autoSpaceDE w:val="0"/>
        <w:autoSpaceDN w:val="0"/>
        <w:adjustRightInd w:val="0"/>
        <w:ind w:firstLine="709"/>
        <w:jc w:val="both"/>
        <w:rPr>
          <w:sz w:val="40"/>
          <w:szCs w:val="40"/>
        </w:rPr>
      </w:pPr>
    </w:p>
    <w:p w:rsidR="001B7F39" w:rsidRDefault="001B7F39" w:rsidP="001B7F39">
      <w:pPr>
        <w:widowControl w:val="0"/>
        <w:autoSpaceDE w:val="0"/>
        <w:autoSpaceDN w:val="0"/>
        <w:adjustRightInd w:val="0"/>
        <w:ind w:firstLine="709"/>
        <w:jc w:val="both"/>
        <w:rPr>
          <w:sz w:val="40"/>
          <w:szCs w:val="40"/>
        </w:rPr>
      </w:pPr>
    </w:p>
    <w:p w:rsidR="001B7F39" w:rsidRDefault="001B7F39" w:rsidP="001B7F39">
      <w:pPr>
        <w:widowControl w:val="0"/>
        <w:autoSpaceDE w:val="0"/>
        <w:autoSpaceDN w:val="0"/>
        <w:adjustRightInd w:val="0"/>
        <w:ind w:firstLine="709"/>
        <w:jc w:val="both"/>
        <w:rPr>
          <w:sz w:val="40"/>
          <w:szCs w:val="40"/>
        </w:rPr>
      </w:pPr>
    </w:p>
    <w:p w:rsidR="00224E8C" w:rsidRPr="00224E8C" w:rsidRDefault="00224E8C" w:rsidP="00224E8C">
      <w:pPr>
        <w:spacing w:after="0" w:line="240" w:lineRule="auto"/>
        <w:jc w:val="right"/>
        <w:rPr>
          <w:rFonts w:ascii="Arial" w:hAnsi="Arial" w:cs="Arial"/>
        </w:rPr>
      </w:pPr>
      <w:r w:rsidRPr="00224E8C">
        <w:rPr>
          <w:rFonts w:ascii="Arial" w:hAnsi="Arial" w:cs="Arial"/>
        </w:rPr>
        <w:lastRenderedPageBreak/>
        <w:t>приложение</w:t>
      </w:r>
      <w:r w:rsidR="001B7F39" w:rsidRPr="00224E8C">
        <w:rPr>
          <w:rFonts w:ascii="Arial" w:hAnsi="Arial" w:cs="Arial"/>
        </w:rPr>
        <w:t xml:space="preserve"> </w:t>
      </w:r>
      <w:r w:rsidR="001B7F39" w:rsidRPr="00224E8C">
        <w:rPr>
          <w:rFonts w:ascii="Arial" w:hAnsi="Arial" w:cs="Arial"/>
        </w:rPr>
        <w:br/>
        <w:t xml:space="preserve"> к постановлению администрации</w:t>
      </w:r>
    </w:p>
    <w:p w:rsidR="001B7F39" w:rsidRDefault="00224E8C" w:rsidP="00224E8C">
      <w:pPr>
        <w:spacing w:after="0" w:line="240" w:lineRule="auto"/>
        <w:jc w:val="right"/>
        <w:rPr>
          <w:rFonts w:ascii="Arial" w:hAnsi="Arial" w:cs="Arial"/>
        </w:rPr>
      </w:pPr>
      <w:proofErr w:type="spellStart"/>
      <w:r w:rsidRPr="00224E8C">
        <w:rPr>
          <w:rFonts w:ascii="Arial" w:hAnsi="Arial" w:cs="Arial"/>
        </w:rPr>
        <w:t>Кулижниковского</w:t>
      </w:r>
      <w:proofErr w:type="spellEnd"/>
      <w:r w:rsidRPr="00224E8C">
        <w:rPr>
          <w:rFonts w:ascii="Arial" w:hAnsi="Arial" w:cs="Arial"/>
        </w:rPr>
        <w:t xml:space="preserve"> сельсовета №32 от</w:t>
      </w:r>
      <w:r w:rsidR="001B7F39" w:rsidRPr="00224E8C">
        <w:rPr>
          <w:rFonts w:ascii="Arial" w:hAnsi="Arial" w:cs="Arial"/>
        </w:rPr>
        <w:br/>
        <w:t>07.11. 2018 года</w:t>
      </w:r>
    </w:p>
    <w:p w:rsidR="00224E8C" w:rsidRPr="00224E8C" w:rsidRDefault="00224E8C" w:rsidP="00224E8C">
      <w:pPr>
        <w:spacing w:after="0" w:line="240" w:lineRule="auto"/>
        <w:jc w:val="right"/>
        <w:rPr>
          <w:rFonts w:ascii="Arial" w:hAnsi="Arial" w:cs="Arial"/>
          <w:sz w:val="24"/>
          <w:szCs w:val="24"/>
        </w:rPr>
      </w:pPr>
    </w:p>
    <w:p w:rsidR="001B7F39" w:rsidRPr="00224E8C" w:rsidRDefault="001B7F39" w:rsidP="00224E8C">
      <w:pPr>
        <w:spacing w:after="0"/>
        <w:jc w:val="both"/>
        <w:rPr>
          <w:rFonts w:ascii="Arial" w:hAnsi="Arial" w:cs="Arial"/>
          <w:sz w:val="24"/>
          <w:szCs w:val="24"/>
        </w:rPr>
      </w:pPr>
      <w:r w:rsidRPr="00224E8C">
        <w:rPr>
          <w:rFonts w:ascii="Arial" w:hAnsi="Arial" w:cs="Arial"/>
          <w:b/>
          <w:bCs/>
          <w:sz w:val="24"/>
          <w:szCs w:val="24"/>
        </w:rPr>
        <w:t xml:space="preserve">Основные направления бюджетной и налоговой политики </w:t>
      </w:r>
      <w:proofErr w:type="spellStart"/>
      <w:r w:rsidRPr="00224E8C">
        <w:rPr>
          <w:rFonts w:ascii="Arial" w:hAnsi="Arial" w:cs="Arial"/>
          <w:b/>
          <w:bCs/>
          <w:sz w:val="24"/>
          <w:szCs w:val="24"/>
        </w:rPr>
        <w:t>Кулижниковского</w:t>
      </w:r>
      <w:proofErr w:type="spellEnd"/>
      <w:r w:rsidRPr="00224E8C">
        <w:rPr>
          <w:rFonts w:ascii="Arial" w:hAnsi="Arial" w:cs="Arial"/>
          <w:b/>
          <w:bCs/>
          <w:sz w:val="24"/>
          <w:szCs w:val="24"/>
        </w:rPr>
        <w:t xml:space="preserve"> сельсовета  на 2019 год и плановый период 2020 и 2021 годов</w:t>
      </w:r>
    </w:p>
    <w:p w:rsidR="001B7F39" w:rsidRPr="00224E8C" w:rsidRDefault="001B7F39" w:rsidP="00224E8C">
      <w:pPr>
        <w:spacing w:before="120"/>
        <w:ind w:firstLine="741"/>
        <w:jc w:val="both"/>
        <w:rPr>
          <w:rFonts w:ascii="Arial" w:hAnsi="Arial" w:cs="Arial"/>
          <w:sz w:val="24"/>
          <w:szCs w:val="24"/>
        </w:rPr>
      </w:pPr>
      <w:proofErr w:type="gramStart"/>
      <w:r w:rsidRPr="00224E8C">
        <w:rPr>
          <w:rFonts w:ascii="Arial" w:hAnsi="Arial" w:cs="Arial"/>
          <w:sz w:val="24"/>
          <w:szCs w:val="24"/>
        </w:rPr>
        <w:t xml:space="preserve">Основные направления бюджетной и налоговой политики </w:t>
      </w:r>
      <w:proofErr w:type="spellStart"/>
      <w:r w:rsidRPr="00224E8C">
        <w:rPr>
          <w:rFonts w:ascii="Arial" w:hAnsi="Arial" w:cs="Arial"/>
          <w:sz w:val="24"/>
          <w:szCs w:val="24"/>
        </w:rPr>
        <w:t>Кулижниковского</w:t>
      </w:r>
      <w:proofErr w:type="spellEnd"/>
      <w:r w:rsidRPr="00224E8C">
        <w:rPr>
          <w:rFonts w:ascii="Arial" w:hAnsi="Arial" w:cs="Arial"/>
          <w:sz w:val="24"/>
          <w:szCs w:val="24"/>
        </w:rPr>
        <w:t xml:space="preserve"> сельсовета на 2019 год и на плановый период 2020 и 2021 годов определяют основные цели, задачи и направления бюджетной и налоговой политики сельского поселения в области доходов и расходов бюджета, муниципального контроля в финансово-бюджетной сфере и являются основой для составления проекта бюджета на 2019 год и на плановый период 2020 и 2021 годов</w:t>
      </w:r>
      <w:proofErr w:type="gramEnd"/>
      <w:r w:rsidRPr="00224E8C">
        <w:rPr>
          <w:rFonts w:ascii="Arial" w:hAnsi="Arial" w:cs="Arial"/>
          <w:sz w:val="24"/>
          <w:szCs w:val="24"/>
        </w:rPr>
        <w:t>.</w:t>
      </w:r>
      <w:r w:rsidRPr="00224E8C">
        <w:rPr>
          <w:rFonts w:ascii="Arial" w:hAnsi="Arial" w:cs="Arial"/>
          <w:sz w:val="24"/>
          <w:szCs w:val="24"/>
        </w:rPr>
        <w:br/>
      </w:r>
      <w:r w:rsidRPr="00224E8C">
        <w:rPr>
          <w:rFonts w:ascii="Arial" w:hAnsi="Arial" w:cs="Arial"/>
          <w:sz w:val="24"/>
          <w:szCs w:val="24"/>
        </w:rPr>
        <w:tab/>
      </w:r>
      <w:proofErr w:type="gramStart"/>
      <w:r w:rsidRPr="00224E8C">
        <w:rPr>
          <w:rFonts w:ascii="Arial" w:hAnsi="Arial" w:cs="Arial"/>
          <w:color w:val="000000"/>
          <w:sz w:val="24"/>
          <w:szCs w:val="24"/>
        </w:rPr>
        <w:t xml:space="preserve">Основные направления сформированы с учетом положений Послания Президента Российской Федерации Федеральному Собранию Российской Федерации от 1 марта 2018 года, </w:t>
      </w:r>
      <w:r w:rsidRPr="00224E8C">
        <w:rPr>
          <w:rFonts w:ascii="Arial" w:hAnsi="Arial" w:cs="Arial"/>
          <w:sz w:val="24"/>
          <w:szCs w:val="24"/>
        </w:rPr>
        <w:t xml:space="preserve">указов Президента Российской Федерации от 2012 года, </w:t>
      </w:r>
      <w:r w:rsidRPr="00224E8C">
        <w:rPr>
          <w:rFonts w:ascii="Arial" w:hAnsi="Arial" w:cs="Arial"/>
          <w:color w:val="000000"/>
          <w:sz w:val="24"/>
          <w:szCs w:val="24"/>
        </w:rPr>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проекта Стратегии пространственного развития России до 2025 года, Основных направлений</w:t>
      </w:r>
      <w:proofErr w:type="gramEnd"/>
      <w:r w:rsidRPr="00224E8C">
        <w:rPr>
          <w:rFonts w:ascii="Arial" w:hAnsi="Arial" w:cs="Arial"/>
          <w:color w:val="000000"/>
          <w:sz w:val="24"/>
          <w:szCs w:val="24"/>
        </w:rPr>
        <w:t xml:space="preserve"> бюджетной, налоговой и </w:t>
      </w:r>
      <w:proofErr w:type="spellStart"/>
      <w:r w:rsidRPr="00224E8C">
        <w:rPr>
          <w:rFonts w:ascii="Arial" w:hAnsi="Arial" w:cs="Arial"/>
          <w:color w:val="000000"/>
          <w:sz w:val="24"/>
          <w:szCs w:val="24"/>
        </w:rPr>
        <w:t>таможенно-тарифной</w:t>
      </w:r>
      <w:proofErr w:type="spellEnd"/>
      <w:r w:rsidRPr="00224E8C">
        <w:rPr>
          <w:rFonts w:ascii="Arial" w:hAnsi="Arial" w:cs="Arial"/>
          <w:color w:val="000000"/>
          <w:sz w:val="24"/>
          <w:szCs w:val="24"/>
        </w:rPr>
        <w:t xml:space="preserve"> политики Российской Федерации на 2019 год и на плановый период 2020 и 2021 годов. </w:t>
      </w:r>
    </w:p>
    <w:p w:rsidR="001B7F39" w:rsidRPr="009536B2" w:rsidRDefault="00224E8C" w:rsidP="009536B2">
      <w:pPr>
        <w:spacing w:before="100" w:beforeAutospacing="1" w:after="100" w:afterAutospacing="1"/>
        <w:jc w:val="center"/>
        <w:rPr>
          <w:rFonts w:ascii="Arial" w:hAnsi="Arial" w:cs="Arial"/>
          <w:b/>
          <w:sz w:val="24"/>
          <w:szCs w:val="24"/>
        </w:rPr>
      </w:pPr>
      <w:r w:rsidRPr="009536B2">
        <w:rPr>
          <w:rFonts w:ascii="Arial" w:hAnsi="Arial" w:cs="Arial"/>
          <w:b/>
          <w:sz w:val="24"/>
          <w:szCs w:val="24"/>
        </w:rPr>
        <w:t>1</w:t>
      </w:r>
      <w:r w:rsidR="001B7F39" w:rsidRPr="009536B2">
        <w:rPr>
          <w:rFonts w:ascii="Arial" w:hAnsi="Arial" w:cs="Arial"/>
          <w:b/>
          <w:sz w:val="24"/>
          <w:szCs w:val="24"/>
        </w:rPr>
        <w:t xml:space="preserve">. Основные итоги реализации бюджетной и налоговой политики </w:t>
      </w:r>
      <w:r w:rsidR="001B7F39" w:rsidRPr="009536B2">
        <w:rPr>
          <w:rFonts w:ascii="Arial" w:hAnsi="Arial" w:cs="Arial"/>
          <w:b/>
          <w:sz w:val="24"/>
          <w:szCs w:val="24"/>
        </w:rPr>
        <w:br/>
        <w:t>в 2017 году и в начале 2018 года</w:t>
      </w:r>
    </w:p>
    <w:p w:rsidR="001B7F39" w:rsidRPr="00224E8C" w:rsidRDefault="001B7F39" w:rsidP="009536B2">
      <w:pPr>
        <w:spacing w:before="100" w:beforeAutospacing="1" w:after="100" w:afterAutospacing="1"/>
        <w:jc w:val="both"/>
        <w:rPr>
          <w:rFonts w:ascii="Arial" w:hAnsi="Arial" w:cs="Arial"/>
          <w:sz w:val="24"/>
          <w:szCs w:val="24"/>
        </w:rPr>
      </w:pPr>
      <w:r w:rsidRPr="00224E8C">
        <w:rPr>
          <w:rFonts w:ascii="Arial" w:hAnsi="Arial" w:cs="Arial"/>
          <w:sz w:val="24"/>
          <w:szCs w:val="24"/>
        </w:rPr>
        <w:t xml:space="preserve">Основными итогами реализации бюджетной и налоговой политики в 2017 году и в </w:t>
      </w:r>
      <w:r w:rsidR="00224E8C">
        <w:rPr>
          <w:rFonts w:ascii="Arial" w:hAnsi="Arial" w:cs="Arial"/>
          <w:sz w:val="24"/>
          <w:szCs w:val="24"/>
        </w:rPr>
        <w:t>п</w:t>
      </w:r>
      <w:r w:rsidRPr="00224E8C">
        <w:rPr>
          <w:rFonts w:ascii="Arial" w:hAnsi="Arial" w:cs="Arial"/>
          <w:sz w:val="24"/>
          <w:szCs w:val="24"/>
        </w:rPr>
        <w:t>ервом</w:t>
      </w:r>
      <w:r w:rsidR="00224E8C">
        <w:rPr>
          <w:rFonts w:ascii="Arial" w:hAnsi="Arial" w:cs="Arial"/>
          <w:sz w:val="24"/>
          <w:szCs w:val="24"/>
        </w:rPr>
        <w:t xml:space="preserve"> </w:t>
      </w:r>
      <w:r w:rsidRPr="00224E8C">
        <w:rPr>
          <w:rFonts w:ascii="Arial" w:hAnsi="Arial" w:cs="Arial"/>
          <w:sz w:val="24"/>
          <w:szCs w:val="24"/>
        </w:rPr>
        <w:t>полугодии 2018 года являются:</w:t>
      </w:r>
      <w:r w:rsidRPr="00224E8C">
        <w:rPr>
          <w:rFonts w:ascii="Arial" w:hAnsi="Arial" w:cs="Arial"/>
          <w:sz w:val="24"/>
          <w:szCs w:val="24"/>
        </w:rPr>
        <w:br/>
        <w:t>1. Продолжение работы, направленной на повышение собираемости платежей в бюджет поселения. Недоимка по налогам в бюджет поселения по состоянию на 01.01.2018 года составляла 145,7 тыс. рублей, по состоянию на 01.08.2017 года она составила 85,4 тыс</w:t>
      </w:r>
      <w:proofErr w:type="gramStart"/>
      <w:r w:rsidRPr="00224E8C">
        <w:rPr>
          <w:rFonts w:ascii="Arial" w:hAnsi="Arial" w:cs="Arial"/>
          <w:sz w:val="24"/>
          <w:szCs w:val="24"/>
        </w:rPr>
        <w:t>.р</w:t>
      </w:r>
      <w:proofErr w:type="gramEnd"/>
      <w:r w:rsidRPr="00224E8C">
        <w:rPr>
          <w:rFonts w:ascii="Arial" w:hAnsi="Arial" w:cs="Arial"/>
          <w:sz w:val="24"/>
          <w:szCs w:val="24"/>
        </w:rPr>
        <w:t>ублей.</w:t>
      </w:r>
      <w:r w:rsidRPr="00224E8C">
        <w:rPr>
          <w:rFonts w:ascii="Arial" w:hAnsi="Arial" w:cs="Arial"/>
          <w:sz w:val="24"/>
          <w:szCs w:val="24"/>
        </w:rPr>
        <w:br/>
        <w:t>2. В 2017 году продолжена работа по побуждению налогоплательщиков, являющихся собственниками объектов недвижимости, расположенных на земельных участках, не оформленных в собственность (далее - объекты недвижимости), к оформлению их в собственность либо заключение с ними договоров аренды земельных участков. Организована работа по проведению разъяснительной работы среди населения о необходимости регистрации прав собственности на земельные участки либо заключение договоров аренды.</w:t>
      </w:r>
      <w:r w:rsidRPr="00224E8C">
        <w:rPr>
          <w:rFonts w:ascii="Arial" w:hAnsi="Arial" w:cs="Arial"/>
          <w:sz w:val="24"/>
          <w:szCs w:val="24"/>
        </w:rPr>
        <w:br/>
        <w:t>В первом полугодии 2018 года работа в данном направлении продолжена.</w:t>
      </w:r>
      <w:r w:rsidRPr="00224E8C">
        <w:rPr>
          <w:rFonts w:ascii="Arial" w:hAnsi="Arial" w:cs="Arial"/>
          <w:sz w:val="24"/>
          <w:szCs w:val="24"/>
        </w:rPr>
        <w:br/>
        <w:t>3. Продолжена работа по выполнению социальных обязательств, определенных «майскими» Указами Президента Российской Федерации. Своевременно и в полном объеме исполнены все принятые расходные обязательства по выплате заработной платы отдельным категориям работникам социальной сферы.</w:t>
      </w:r>
      <w:r w:rsidRPr="00224E8C">
        <w:rPr>
          <w:rFonts w:ascii="Arial" w:hAnsi="Arial" w:cs="Arial"/>
          <w:sz w:val="24"/>
          <w:szCs w:val="24"/>
        </w:rPr>
        <w:br/>
        <w:t>4. Ведется работа по публичности и доступности бюджетной политики посредством опубликования в местной газете «Вестник».</w:t>
      </w:r>
      <w:r w:rsidRPr="00224E8C">
        <w:rPr>
          <w:rFonts w:ascii="Arial" w:hAnsi="Arial" w:cs="Arial"/>
          <w:sz w:val="24"/>
          <w:szCs w:val="24"/>
        </w:rPr>
        <w:br/>
      </w:r>
      <w:r w:rsidRPr="00224E8C">
        <w:rPr>
          <w:rFonts w:ascii="Arial" w:hAnsi="Arial" w:cs="Arial"/>
          <w:sz w:val="24"/>
          <w:szCs w:val="24"/>
        </w:rPr>
        <w:lastRenderedPageBreak/>
        <w:t>Для повышения информированности граждан в финансовых вопросах продолжены регулярные публикации (размещение в информационно-телекоммуникационной сети «Интернет»</w:t>
      </w:r>
      <w:proofErr w:type="gramStart"/>
      <w:r w:rsidRPr="00224E8C">
        <w:rPr>
          <w:rFonts w:ascii="Arial" w:hAnsi="Arial" w:cs="Arial"/>
          <w:sz w:val="24"/>
          <w:szCs w:val="24"/>
        </w:rPr>
        <w:t xml:space="preserve"> )</w:t>
      </w:r>
      <w:proofErr w:type="gramEnd"/>
      <w:r w:rsidRPr="00224E8C">
        <w:rPr>
          <w:rFonts w:ascii="Arial" w:hAnsi="Arial" w:cs="Arial"/>
          <w:sz w:val="24"/>
          <w:szCs w:val="24"/>
        </w:rPr>
        <w:t xml:space="preserve"> и осуществление мероприятий по повышению финансовой грамотности населения. </w:t>
      </w:r>
      <w:r w:rsidRPr="00224E8C">
        <w:rPr>
          <w:rFonts w:ascii="Arial" w:hAnsi="Arial" w:cs="Arial"/>
          <w:sz w:val="24"/>
          <w:szCs w:val="24"/>
        </w:rPr>
        <w:br/>
        <w:t xml:space="preserve">5. Улучшение качества предоставляемых муниципальных услуг. </w:t>
      </w:r>
      <w:r w:rsidRPr="00224E8C">
        <w:rPr>
          <w:rFonts w:ascii="Arial" w:hAnsi="Arial" w:cs="Arial"/>
          <w:sz w:val="24"/>
          <w:szCs w:val="24"/>
        </w:rPr>
        <w:br/>
        <w:t xml:space="preserve">В рамках </w:t>
      </w:r>
      <w:proofErr w:type="gramStart"/>
      <w:r w:rsidRPr="00224E8C">
        <w:rPr>
          <w:rFonts w:ascii="Arial" w:hAnsi="Arial" w:cs="Arial"/>
          <w:sz w:val="24"/>
          <w:szCs w:val="24"/>
        </w:rPr>
        <w:t>решения задачи повышения эффективности оказания муниципальных услуг</w:t>
      </w:r>
      <w:proofErr w:type="gramEnd"/>
      <w:r w:rsidRPr="00224E8C">
        <w:rPr>
          <w:rFonts w:ascii="Arial" w:hAnsi="Arial" w:cs="Arial"/>
          <w:sz w:val="24"/>
          <w:szCs w:val="24"/>
        </w:rPr>
        <w:t xml:space="preserve"> в 2018 году продолжена работа по созданию стимулов для более рационального и экономного использования бюджетных средств. </w:t>
      </w:r>
      <w:r w:rsidRPr="00224E8C">
        <w:rPr>
          <w:rFonts w:ascii="Arial" w:hAnsi="Arial" w:cs="Arial"/>
          <w:sz w:val="24"/>
          <w:szCs w:val="24"/>
        </w:rPr>
        <w:br/>
        <w:t xml:space="preserve">6. В целях повышения </w:t>
      </w:r>
      <w:proofErr w:type="gramStart"/>
      <w:r w:rsidRPr="00224E8C">
        <w:rPr>
          <w:rFonts w:ascii="Arial" w:hAnsi="Arial" w:cs="Arial"/>
          <w:sz w:val="24"/>
          <w:szCs w:val="24"/>
        </w:rPr>
        <w:t>контроля за</w:t>
      </w:r>
      <w:proofErr w:type="gramEnd"/>
      <w:r w:rsidRPr="00224E8C">
        <w:rPr>
          <w:rFonts w:ascii="Arial" w:hAnsi="Arial" w:cs="Arial"/>
          <w:sz w:val="24"/>
          <w:szCs w:val="24"/>
        </w:rPr>
        <w:t xml:space="preserve"> соблюдением бюджетного законодательства в сфере закупок созданы правовые и методические основы для процедур санкционирования расходов бюджетов на стадии их планирования при составлении проекта бюджета. В качестве инструмента для такого санкционирования используются планы закупок и планы-графики закупок.</w:t>
      </w:r>
      <w:r w:rsidRPr="00224E8C">
        <w:rPr>
          <w:rFonts w:ascii="Arial" w:hAnsi="Arial" w:cs="Arial"/>
          <w:sz w:val="24"/>
          <w:szCs w:val="24"/>
        </w:rPr>
        <w:br/>
        <w:t>В 2018 году главными распорядителями бюджетных средств были разработаны нормативные правовые акты, регулирующие нормативные затраты на обеспечение функций муниципальных органов и подведомственных муниципальных казенных учреждений.</w:t>
      </w:r>
    </w:p>
    <w:p w:rsidR="001B7F39" w:rsidRPr="00224E8C" w:rsidRDefault="001B7F39" w:rsidP="00224E8C">
      <w:pPr>
        <w:spacing w:before="100" w:beforeAutospacing="1" w:after="100" w:afterAutospacing="1"/>
        <w:jc w:val="both"/>
        <w:rPr>
          <w:rFonts w:ascii="Arial" w:hAnsi="Arial" w:cs="Arial"/>
          <w:sz w:val="24"/>
          <w:szCs w:val="24"/>
        </w:rPr>
      </w:pPr>
      <w:r w:rsidRPr="00224E8C">
        <w:rPr>
          <w:rFonts w:ascii="Arial" w:hAnsi="Arial" w:cs="Arial"/>
          <w:sz w:val="24"/>
          <w:szCs w:val="24"/>
        </w:rPr>
        <w:t>II. Основные направления бюджетной и налоговой политики</w:t>
      </w:r>
      <w:r w:rsidRPr="00224E8C">
        <w:rPr>
          <w:rFonts w:ascii="Arial" w:hAnsi="Arial" w:cs="Arial"/>
          <w:sz w:val="24"/>
          <w:szCs w:val="24"/>
        </w:rPr>
        <w:br/>
        <w:t>на 2019 год и на плановый период 2020 и 2021 годов</w:t>
      </w:r>
      <w:r w:rsidRPr="00224E8C">
        <w:rPr>
          <w:rFonts w:ascii="Arial" w:hAnsi="Arial" w:cs="Arial"/>
          <w:sz w:val="24"/>
          <w:szCs w:val="24"/>
        </w:rPr>
        <w:br/>
        <w:t>в области доходов сельского поселения</w:t>
      </w:r>
    </w:p>
    <w:p w:rsidR="001B7F39" w:rsidRPr="00224E8C" w:rsidRDefault="001B7F39" w:rsidP="00224E8C">
      <w:pPr>
        <w:spacing w:before="100" w:beforeAutospacing="1" w:after="100" w:afterAutospacing="1"/>
        <w:jc w:val="both"/>
        <w:rPr>
          <w:rFonts w:ascii="Arial" w:hAnsi="Arial" w:cs="Arial"/>
          <w:sz w:val="24"/>
          <w:szCs w:val="24"/>
        </w:rPr>
      </w:pPr>
      <w:r w:rsidRPr="00224E8C">
        <w:rPr>
          <w:rFonts w:ascii="Arial" w:hAnsi="Arial" w:cs="Arial"/>
          <w:sz w:val="24"/>
          <w:szCs w:val="24"/>
        </w:rPr>
        <w:t xml:space="preserve">          Бюджетная и налоговая политика на 2019 год и на плановый период 2020 и 2021 годов в области доходов сельского поселения ориентирована на сохранение и развитие доходных источников бюджета поселения с учетом оценки доходного потенциала.</w:t>
      </w:r>
      <w:r w:rsidRPr="00224E8C">
        <w:rPr>
          <w:rFonts w:ascii="Arial" w:hAnsi="Arial" w:cs="Arial"/>
          <w:sz w:val="24"/>
          <w:szCs w:val="24"/>
        </w:rPr>
        <w:br/>
        <w:t xml:space="preserve">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 а также дальнейшее повышение эффективности налоговой системы. Будет обеспечена неизменность условий налогообложения в период с 2018 по 2021 годы. Увеличения налоговой нагрузки на экономику не предполагается. </w:t>
      </w:r>
      <w:r w:rsidRPr="00224E8C">
        <w:rPr>
          <w:rFonts w:ascii="Arial" w:hAnsi="Arial" w:cs="Arial"/>
          <w:sz w:val="24"/>
          <w:szCs w:val="24"/>
        </w:rPr>
        <w:br/>
      </w:r>
      <w:proofErr w:type="gramStart"/>
      <w:r w:rsidRPr="00224E8C">
        <w:rPr>
          <w:rFonts w:ascii="Arial" w:hAnsi="Arial" w:cs="Arial"/>
          <w:sz w:val="24"/>
          <w:szCs w:val="24"/>
        </w:rPr>
        <w:t xml:space="preserve">В области доходов бюджетная налоговая политика сельского поселения будет формироваться в рамках направлений и приоритетов, обозначенных в Основных направлениях бюджетной, налоговой и </w:t>
      </w:r>
      <w:proofErr w:type="spellStart"/>
      <w:r w:rsidRPr="00224E8C">
        <w:rPr>
          <w:rFonts w:ascii="Arial" w:hAnsi="Arial" w:cs="Arial"/>
          <w:sz w:val="24"/>
          <w:szCs w:val="24"/>
        </w:rPr>
        <w:t>таможенно</w:t>
      </w:r>
      <w:proofErr w:type="spellEnd"/>
      <w:r w:rsidRPr="00224E8C">
        <w:rPr>
          <w:rFonts w:ascii="Arial" w:hAnsi="Arial" w:cs="Arial"/>
          <w:sz w:val="24"/>
          <w:szCs w:val="24"/>
        </w:rPr>
        <w:t xml:space="preserve"> - тарифной политики Российской Федерации на 2019 год и плановый период 2020 и 2021 годов в Российской Федерации и Основных направлениях бюджетной и налоговой политики Красноярского края  на предстоящий период.</w:t>
      </w:r>
      <w:proofErr w:type="gramEnd"/>
    </w:p>
    <w:p w:rsidR="001B7F39" w:rsidRPr="00224E8C" w:rsidRDefault="001B7F39" w:rsidP="00224E8C">
      <w:pPr>
        <w:spacing w:before="120"/>
        <w:ind w:firstLine="709"/>
        <w:jc w:val="both"/>
        <w:rPr>
          <w:rFonts w:ascii="Arial" w:hAnsi="Arial" w:cs="Arial"/>
          <w:sz w:val="24"/>
          <w:szCs w:val="24"/>
        </w:rPr>
      </w:pPr>
      <w:r w:rsidRPr="00224E8C">
        <w:rPr>
          <w:rFonts w:ascii="Arial" w:hAnsi="Arial" w:cs="Arial"/>
          <w:color w:val="000000"/>
          <w:sz w:val="24"/>
          <w:szCs w:val="24"/>
        </w:rPr>
        <w:t>При формировании бюджета  учтены  нормативы зачисления налога на доходы физических лиц между муниципальным районом и сельскими поселениями в соответствии с проектом закона  Красноярского края «О внесении изменений в отдельные законы края в сфере межбюджетных отношений» (п. 4 ст. 3 Закона Красноярского края № 2-317 от 10.07.2007 «О межбюджетных отношениях в Красноярском крае» признается утратившим силу)</w:t>
      </w:r>
      <w:proofErr w:type="gramStart"/>
      <w:r w:rsidRPr="00224E8C">
        <w:rPr>
          <w:rFonts w:ascii="Arial" w:hAnsi="Arial" w:cs="Arial"/>
          <w:color w:val="000000"/>
          <w:sz w:val="24"/>
          <w:szCs w:val="24"/>
        </w:rPr>
        <w:t>.П</w:t>
      </w:r>
      <w:proofErr w:type="gramEnd"/>
      <w:r w:rsidRPr="00224E8C">
        <w:rPr>
          <w:rFonts w:ascii="Arial" w:hAnsi="Arial" w:cs="Arial"/>
          <w:color w:val="000000"/>
          <w:sz w:val="24"/>
          <w:szCs w:val="24"/>
        </w:rPr>
        <w:t xml:space="preserve">рогноз </w:t>
      </w:r>
      <w:r w:rsidRPr="00224E8C">
        <w:rPr>
          <w:rFonts w:ascii="Arial" w:hAnsi="Arial" w:cs="Arial"/>
          <w:color w:val="000000"/>
          <w:sz w:val="24"/>
          <w:szCs w:val="24"/>
        </w:rPr>
        <w:lastRenderedPageBreak/>
        <w:t>поступления налога на доходы физических лиц с доходов, источником которых является налоговый агент (подстатья 101 02 010), на 2019-2021 годы определен исходя из оценки исполнения 2018 года с учетом показателя Прогноза СЭР «фонд заработной платы работников списочного состава организаций  и внешних совместителей по полному кругу организаций». Другие доходы физических лиц определены с учетом увеличения оценки 2018 года на среднегодовой индекс потребительских</w:t>
      </w:r>
      <w:r w:rsidR="009536B2">
        <w:rPr>
          <w:rFonts w:ascii="Arial" w:hAnsi="Arial" w:cs="Arial"/>
          <w:color w:val="000000"/>
          <w:sz w:val="24"/>
          <w:szCs w:val="24"/>
        </w:rPr>
        <w:t xml:space="preserve"> ц</w:t>
      </w:r>
      <w:r w:rsidRPr="00224E8C">
        <w:rPr>
          <w:rFonts w:ascii="Arial" w:hAnsi="Arial" w:cs="Arial"/>
          <w:color w:val="000000"/>
          <w:sz w:val="24"/>
          <w:szCs w:val="24"/>
        </w:rPr>
        <w:t>ен ежегодно.</w:t>
      </w:r>
      <w:r w:rsidRPr="00224E8C">
        <w:rPr>
          <w:rFonts w:ascii="Arial" w:hAnsi="Arial" w:cs="Arial"/>
          <w:sz w:val="24"/>
          <w:szCs w:val="24"/>
        </w:rPr>
        <w:br/>
        <w:t xml:space="preserve">        С 2018 года по земельному налогу в отношении земельных участков, приобретенных в собственность физическими лицами для индивидуального жилищного строительства, исчисление налога производится с учетом коэффициента 2 по истечении 10 лет </w:t>
      </w:r>
      <w:proofErr w:type="gramStart"/>
      <w:r w:rsidRPr="00224E8C">
        <w:rPr>
          <w:rFonts w:ascii="Arial" w:hAnsi="Arial" w:cs="Arial"/>
          <w:sz w:val="24"/>
          <w:szCs w:val="24"/>
        </w:rPr>
        <w:t>с даты</w:t>
      </w:r>
      <w:proofErr w:type="gramEnd"/>
      <w:r w:rsidRPr="00224E8C">
        <w:rPr>
          <w:rFonts w:ascii="Arial" w:hAnsi="Arial" w:cs="Arial"/>
          <w:sz w:val="24"/>
          <w:szCs w:val="24"/>
        </w:rPr>
        <w:t xml:space="preserve"> государственной регистрации прав на данные земельные участки вплоть до государственной регистрации прав на построенный объект недвижимости.</w:t>
      </w:r>
      <w:r w:rsidRPr="00224E8C">
        <w:rPr>
          <w:rFonts w:ascii="Arial" w:hAnsi="Arial" w:cs="Arial"/>
          <w:sz w:val="24"/>
          <w:szCs w:val="24"/>
        </w:rPr>
        <w:br/>
        <w:t xml:space="preserve">         В 2019 году продолжится работа по инвентаризации объектов недвижимости, предстоит решить следующие задачи: </w:t>
      </w:r>
      <w:r w:rsidRPr="00224E8C">
        <w:rPr>
          <w:rFonts w:ascii="Arial" w:hAnsi="Arial" w:cs="Arial"/>
          <w:sz w:val="24"/>
          <w:szCs w:val="24"/>
        </w:rPr>
        <w:br/>
        <w:t>- координировать усилия муниципального земельного контроля для выявления земельных участков, не поставленных на учет, за соблюдением сроков и видов использования земельных участков;</w:t>
      </w:r>
      <w:r w:rsidRPr="00224E8C">
        <w:rPr>
          <w:rFonts w:ascii="Arial" w:hAnsi="Arial" w:cs="Arial"/>
          <w:sz w:val="24"/>
          <w:szCs w:val="24"/>
        </w:rPr>
        <w:br/>
        <w:t>- продолжить работу по выявлению и исправлению технических ошибок и несоответствий в основных информационных ресурсах.</w:t>
      </w:r>
      <w:r w:rsidRPr="00224E8C">
        <w:rPr>
          <w:rFonts w:ascii="Arial" w:hAnsi="Arial" w:cs="Arial"/>
          <w:sz w:val="24"/>
          <w:szCs w:val="24"/>
        </w:rPr>
        <w:br/>
        <w:t xml:space="preserve">Основные поступления неналоговых доходов формируются за счет доходов от использования имущества, находящегося в муниципальной собственности, продажи имущества. </w:t>
      </w:r>
      <w:proofErr w:type="gramStart"/>
      <w:r w:rsidRPr="00224E8C">
        <w:rPr>
          <w:rFonts w:ascii="Arial" w:hAnsi="Arial" w:cs="Arial"/>
          <w:sz w:val="24"/>
          <w:szCs w:val="24"/>
        </w:rPr>
        <w:t xml:space="preserve">В целях увеличения поступлений в бюджет сельского поселения неналоговых доходов необходимо: </w:t>
      </w:r>
      <w:r w:rsidRPr="00224E8C">
        <w:rPr>
          <w:rFonts w:ascii="Arial" w:hAnsi="Arial" w:cs="Arial"/>
          <w:sz w:val="24"/>
          <w:szCs w:val="24"/>
        </w:rPr>
        <w:br/>
        <w:t>- повышение эффективности управления муниципальной собственностью;</w:t>
      </w:r>
      <w:r w:rsidRPr="00224E8C">
        <w:rPr>
          <w:rFonts w:ascii="Arial" w:hAnsi="Arial" w:cs="Arial"/>
          <w:sz w:val="24"/>
          <w:szCs w:val="24"/>
        </w:rPr>
        <w:br/>
        <w:t xml:space="preserve">- установление жесткого контроля за поступлением арендных платежей путем активизации контрольных функций главных администраторов неналоговых доходов; </w:t>
      </w:r>
      <w:r w:rsidRPr="00224E8C">
        <w:rPr>
          <w:rFonts w:ascii="Arial" w:hAnsi="Arial" w:cs="Arial"/>
          <w:sz w:val="24"/>
          <w:szCs w:val="24"/>
        </w:rPr>
        <w:br/>
        <w:t xml:space="preserve">- проведение анализа использования имущества, переданного в оперативное управление и хозяйственное ведение; </w:t>
      </w:r>
      <w:r w:rsidRPr="00224E8C">
        <w:rPr>
          <w:rFonts w:ascii="Arial" w:hAnsi="Arial" w:cs="Arial"/>
          <w:sz w:val="24"/>
          <w:szCs w:val="24"/>
        </w:rPr>
        <w:br/>
        <w:t>- осуществление продажи имущества, находящегося в муниципальной собственности, с максимальной выгодой;</w:t>
      </w:r>
      <w:proofErr w:type="gramEnd"/>
      <w:r w:rsidRPr="00224E8C">
        <w:rPr>
          <w:rFonts w:ascii="Arial" w:hAnsi="Arial" w:cs="Arial"/>
          <w:sz w:val="24"/>
          <w:szCs w:val="24"/>
        </w:rPr>
        <w:t xml:space="preserve"> </w:t>
      </w:r>
      <w:r w:rsidRPr="00224E8C">
        <w:rPr>
          <w:rFonts w:ascii="Arial" w:hAnsi="Arial" w:cs="Arial"/>
          <w:sz w:val="24"/>
          <w:szCs w:val="24"/>
        </w:rPr>
        <w:br/>
        <w:t xml:space="preserve">- усиление </w:t>
      </w:r>
      <w:proofErr w:type="gramStart"/>
      <w:r w:rsidRPr="00224E8C">
        <w:rPr>
          <w:rFonts w:ascii="Arial" w:hAnsi="Arial" w:cs="Arial"/>
          <w:sz w:val="24"/>
          <w:szCs w:val="24"/>
        </w:rPr>
        <w:t>контроля за</w:t>
      </w:r>
      <w:proofErr w:type="gramEnd"/>
      <w:r w:rsidRPr="00224E8C">
        <w:rPr>
          <w:rFonts w:ascii="Arial" w:hAnsi="Arial" w:cs="Arial"/>
          <w:sz w:val="24"/>
          <w:szCs w:val="24"/>
        </w:rPr>
        <w:t xml:space="preserve"> полнотой и своевременностью перечисления в бюджет </w:t>
      </w:r>
      <w:proofErr w:type="spellStart"/>
      <w:r w:rsidRPr="00224E8C">
        <w:rPr>
          <w:rFonts w:ascii="Arial" w:hAnsi="Arial" w:cs="Arial"/>
          <w:sz w:val="24"/>
          <w:szCs w:val="24"/>
        </w:rPr>
        <w:t>администрируемых</w:t>
      </w:r>
      <w:proofErr w:type="spellEnd"/>
      <w:r w:rsidRPr="00224E8C">
        <w:rPr>
          <w:rFonts w:ascii="Arial" w:hAnsi="Arial" w:cs="Arial"/>
          <w:sz w:val="24"/>
          <w:szCs w:val="24"/>
        </w:rPr>
        <w:t xml:space="preserve"> доходов.</w:t>
      </w:r>
      <w:r w:rsidRPr="00224E8C">
        <w:rPr>
          <w:rFonts w:ascii="Arial" w:hAnsi="Arial" w:cs="Arial"/>
          <w:sz w:val="24"/>
          <w:szCs w:val="24"/>
        </w:rPr>
        <w:br/>
        <w:t>Обеспечение полноты собираемости налогов остается важнейшей задачей администрации сельского поселения в условиях сохраняющейся нестабильности экономической ситуации.</w:t>
      </w:r>
      <w:r w:rsidRPr="00224E8C">
        <w:rPr>
          <w:rFonts w:ascii="Arial" w:hAnsi="Arial" w:cs="Arial"/>
          <w:sz w:val="24"/>
          <w:szCs w:val="24"/>
        </w:rPr>
        <w:br/>
        <w:t xml:space="preserve">Необходимо произвести оценку соотношения налогового потенциала и фактических поступлений налогов и сборов, определение объемов экономически обоснованных поступлений налогов и сборов в бюджет в планируемом периоде. </w:t>
      </w:r>
    </w:p>
    <w:p w:rsidR="001B7F39" w:rsidRPr="00224E8C" w:rsidRDefault="001B7F39" w:rsidP="00224E8C">
      <w:pPr>
        <w:spacing w:before="100" w:beforeAutospacing="1" w:after="100" w:afterAutospacing="1"/>
        <w:jc w:val="both"/>
        <w:rPr>
          <w:rFonts w:ascii="Arial" w:hAnsi="Arial" w:cs="Arial"/>
          <w:sz w:val="24"/>
          <w:szCs w:val="24"/>
        </w:rPr>
      </w:pPr>
      <w:r w:rsidRPr="00224E8C">
        <w:rPr>
          <w:rFonts w:ascii="Arial" w:hAnsi="Arial" w:cs="Arial"/>
          <w:sz w:val="24"/>
          <w:szCs w:val="24"/>
        </w:rPr>
        <w:br/>
        <w:t>II. Основные направления бюджетной и налоговой политики</w:t>
      </w:r>
      <w:r w:rsidRPr="00224E8C">
        <w:rPr>
          <w:rFonts w:ascii="Arial" w:hAnsi="Arial" w:cs="Arial"/>
          <w:sz w:val="24"/>
          <w:szCs w:val="24"/>
        </w:rPr>
        <w:br/>
        <w:t>на 2019 год и на плановый период 2020 и 2021 годов</w:t>
      </w:r>
      <w:r w:rsidRPr="00224E8C">
        <w:rPr>
          <w:rFonts w:ascii="Arial" w:hAnsi="Arial" w:cs="Arial"/>
          <w:sz w:val="24"/>
          <w:szCs w:val="24"/>
        </w:rPr>
        <w:br/>
        <w:t>в области расходов сельского поселения.</w:t>
      </w:r>
    </w:p>
    <w:p w:rsidR="001B7F39" w:rsidRPr="00224E8C" w:rsidRDefault="001B7F39" w:rsidP="00224E8C">
      <w:pPr>
        <w:spacing w:before="120"/>
        <w:ind w:firstLine="708"/>
        <w:jc w:val="both"/>
        <w:rPr>
          <w:rFonts w:ascii="Arial" w:hAnsi="Arial" w:cs="Arial"/>
          <w:sz w:val="24"/>
          <w:szCs w:val="24"/>
        </w:rPr>
      </w:pPr>
      <w:r w:rsidRPr="00224E8C">
        <w:rPr>
          <w:rFonts w:ascii="Arial" w:hAnsi="Arial" w:cs="Arial"/>
          <w:sz w:val="24"/>
          <w:szCs w:val="24"/>
        </w:rPr>
        <w:lastRenderedPageBreak/>
        <w:t>Основной целью бюджетной и налоговой политики на 2019 год и на плановый период 2020 и 2021 годов в области расходов остается обеспечение сбалансированности и устойчивости бюджета сельского поселения с учетом текущей экономической ситуации.</w:t>
      </w:r>
      <w:r w:rsidRPr="00224E8C">
        <w:rPr>
          <w:rFonts w:ascii="Arial" w:hAnsi="Arial" w:cs="Arial"/>
          <w:sz w:val="24"/>
          <w:szCs w:val="24"/>
        </w:rPr>
        <w:br/>
        <w:t>Для достижения указанной цели необходимо сосредоточить усилия на решении следующих задач:</w:t>
      </w:r>
      <w:r w:rsidRPr="00224E8C">
        <w:rPr>
          <w:rFonts w:ascii="Arial" w:hAnsi="Arial" w:cs="Arial"/>
          <w:sz w:val="24"/>
          <w:szCs w:val="24"/>
        </w:rPr>
        <w:b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r w:rsidRPr="00224E8C">
        <w:rPr>
          <w:rFonts w:ascii="Arial" w:hAnsi="Arial" w:cs="Arial"/>
          <w:sz w:val="24"/>
          <w:szCs w:val="24"/>
        </w:rPr>
        <w:br/>
        <w:t xml:space="preserve">2. Обеспечение бюджетной устойчивости, экономической стабильности. </w:t>
      </w:r>
      <w:r w:rsidRPr="00224E8C">
        <w:rPr>
          <w:rFonts w:ascii="Arial" w:hAnsi="Arial" w:cs="Arial"/>
          <w:sz w:val="24"/>
          <w:szCs w:val="24"/>
        </w:rPr>
        <w:br/>
        <w:t>Данная общая задача включает в себя:</w:t>
      </w:r>
      <w:r w:rsidRPr="00224E8C">
        <w:rPr>
          <w:rFonts w:ascii="Arial" w:hAnsi="Arial" w:cs="Arial"/>
          <w:sz w:val="24"/>
          <w:szCs w:val="24"/>
        </w:rPr>
        <w:br/>
        <w:t>- поддержание сбалансированного бюджета;</w:t>
      </w:r>
      <w:r w:rsidRPr="00224E8C">
        <w:rPr>
          <w:rFonts w:ascii="Arial" w:hAnsi="Arial" w:cs="Arial"/>
          <w:sz w:val="24"/>
          <w:szCs w:val="24"/>
        </w:rPr>
        <w:b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r w:rsidRPr="00224E8C">
        <w:rPr>
          <w:rFonts w:ascii="Arial" w:hAnsi="Arial" w:cs="Arial"/>
          <w:sz w:val="24"/>
          <w:szCs w:val="24"/>
        </w:rPr>
        <w:br/>
        <w:t xml:space="preserve">3. Повышение качества и эффективности предоставляемых населению муниципальных услуг. </w:t>
      </w:r>
      <w:r w:rsidRPr="00224E8C">
        <w:rPr>
          <w:rFonts w:ascii="Arial" w:hAnsi="Arial" w:cs="Arial"/>
          <w:sz w:val="24"/>
          <w:szCs w:val="24"/>
        </w:rPr>
        <w:br/>
        <w:t xml:space="preserve">Проект бюджета на 2019 год и плановый период 2020-2021 годов, муниципальные услуги, оказываемые муниципальными учреждениями физическим лицам, </w:t>
      </w:r>
      <w:proofErr w:type="gramStart"/>
      <w:r w:rsidRPr="00224E8C">
        <w:rPr>
          <w:rFonts w:ascii="Arial" w:hAnsi="Arial" w:cs="Arial"/>
          <w:sz w:val="24"/>
          <w:szCs w:val="24"/>
        </w:rPr>
        <w:t>будет</w:t>
      </w:r>
      <w:proofErr w:type="gramEnd"/>
      <w:r w:rsidRPr="00224E8C">
        <w:rPr>
          <w:rFonts w:ascii="Arial" w:hAnsi="Arial" w:cs="Arial"/>
          <w:sz w:val="24"/>
          <w:szCs w:val="24"/>
        </w:rPr>
        <w:t xml:space="preserve"> осуществляется в порядке, установленном Правительством Российской Федерации.</w:t>
      </w:r>
      <w:r w:rsidRPr="00224E8C">
        <w:rPr>
          <w:rFonts w:ascii="Arial" w:hAnsi="Arial" w:cs="Arial"/>
          <w:sz w:val="24"/>
          <w:szCs w:val="24"/>
        </w:rPr>
        <w:br/>
        <w:t>4. Повышение эффективности межбюджетных отношений.</w:t>
      </w:r>
      <w:r w:rsidRPr="00224E8C">
        <w:rPr>
          <w:rFonts w:ascii="Arial" w:hAnsi="Arial" w:cs="Arial"/>
          <w:sz w:val="24"/>
          <w:szCs w:val="24"/>
        </w:rPr>
        <w:br/>
        <w:t>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краевого бюджета. Основой для повышения эффективности использования межбюджетных трансфертов является стабильность и своевременность их получения.</w:t>
      </w:r>
      <w:r w:rsidRPr="00224E8C">
        <w:rPr>
          <w:rFonts w:ascii="Arial" w:hAnsi="Arial" w:cs="Arial"/>
          <w:sz w:val="24"/>
          <w:szCs w:val="24"/>
        </w:rPr>
        <w:br/>
        <w:t>5. Прозрачность и открытость бюджетного процесса.</w:t>
      </w:r>
      <w:r w:rsidRPr="00224E8C">
        <w:rPr>
          <w:rFonts w:ascii="Arial" w:hAnsi="Arial" w:cs="Arial"/>
          <w:sz w:val="24"/>
          <w:szCs w:val="24"/>
        </w:rPr>
        <w:br/>
        <w:t>В 2019-2021 годах в числе основных направлений необходимо обеспечить совершенствование мер, направленных на повышение открытости бюджетных данных.</w:t>
      </w:r>
      <w:r w:rsidRPr="00224E8C">
        <w:rPr>
          <w:rFonts w:ascii="Arial" w:hAnsi="Arial" w:cs="Arial"/>
          <w:sz w:val="24"/>
          <w:szCs w:val="24"/>
        </w:rPr>
        <w:br/>
        <w:t xml:space="preserve">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 в том числе в доступной для населения форме «Бюджет для граждан». Информирование населения о </w:t>
      </w:r>
      <w:proofErr w:type="spellStart"/>
      <w:r w:rsidRPr="00224E8C">
        <w:rPr>
          <w:rFonts w:ascii="Arial" w:hAnsi="Arial" w:cs="Arial"/>
          <w:sz w:val="24"/>
          <w:szCs w:val="24"/>
        </w:rPr>
        <w:t>бюджетировании</w:t>
      </w:r>
      <w:proofErr w:type="spellEnd"/>
      <w:r w:rsidRPr="00224E8C">
        <w:rPr>
          <w:rFonts w:ascii="Arial" w:hAnsi="Arial" w:cs="Arial"/>
          <w:sz w:val="24"/>
          <w:szCs w:val="24"/>
        </w:rPr>
        <w:t xml:space="preserve">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r w:rsidRPr="00224E8C">
        <w:rPr>
          <w:rFonts w:ascii="Arial" w:hAnsi="Arial" w:cs="Arial"/>
          <w:sz w:val="24"/>
          <w:szCs w:val="24"/>
        </w:rPr>
        <w:br/>
        <w:t xml:space="preserve">Открытости и подотчетности деятельности органов местного самоуправления, муниципальных учреждений будет содействовать поэтапное внедрение </w:t>
      </w:r>
      <w:r w:rsidRPr="00224E8C">
        <w:rPr>
          <w:rFonts w:ascii="Arial" w:hAnsi="Arial" w:cs="Arial"/>
          <w:sz w:val="24"/>
          <w:szCs w:val="24"/>
        </w:rPr>
        <w:lastRenderedPageBreak/>
        <w:t>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r w:rsidRPr="00224E8C">
        <w:rPr>
          <w:rFonts w:ascii="Arial" w:hAnsi="Arial" w:cs="Arial"/>
          <w:sz w:val="24"/>
          <w:szCs w:val="24"/>
        </w:rPr>
        <w:b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proofErr w:type="spellStart"/>
      <w:r w:rsidRPr="00224E8C">
        <w:rPr>
          <w:rFonts w:ascii="Arial" w:hAnsi="Arial" w:cs="Arial"/>
          <w:sz w:val="24"/>
          <w:szCs w:val="24"/>
        </w:rPr>
        <w:t>www.bus.gov.ru</w:t>
      </w:r>
      <w:proofErr w:type="spellEnd"/>
      <w:r w:rsidRPr="00224E8C">
        <w:rPr>
          <w:rFonts w:ascii="Arial" w:hAnsi="Arial" w:cs="Arial"/>
          <w:sz w:val="24"/>
          <w:szCs w:val="24"/>
        </w:rPr>
        <w:t>).</w:t>
      </w:r>
      <w:r w:rsidRPr="00224E8C">
        <w:rPr>
          <w:rFonts w:ascii="Arial" w:hAnsi="Arial" w:cs="Arial"/>
          <w:sz w:val="24"/>
          <w:szCs w:val="24"/>
        </w:rPr>
        <w:br/>
        <w:t xml:space="preserve">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sidRPr="00224E8C">
        <w:rPr>
          <w:rFonts w:ascii="Arial" w:hAnsi="Arial" w:cs="Arial"/>
          <w:sz w:val="24"/>
          <w:szCs w:val="24"/>
        </w:rPr>
        <w:t>контролю за</w:t>
      </w:r>
      <w:proofErr w:type="gramEnd"/>
      <w:r w:rsidRPr="00224E8C">
        <w:rPr>
          <w:rFonts w:ascii="Arial" w:hAnsi="Arial" w:cs="Arial"/>
          <w:sz w:val="24"/>
          <w:szCs w:val="24"/>
        </w:rPr>
        <w:t xml:space="preserve"> результатами, которые приносит их использование.</w:t>
      </w:r>
      <w:r w:rsidRPr="00224E8C">
        <w:rPr>
          <w:rFonts w:ascii="Arial" w:hAnsi="Arial" w:cs="Arial"/>
          <w:sz w:val="24"/>
          <w:szCs w:val="24"/>
        </w:rPr>
        <w:b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r w:rsidRPr="00224E8C">
        <w:rPr>
          <w:rFonts w:ascii="Arial" w:hAnsi="Arial" w:cs="Arial"/>
          <w:sz w:val="24"/>
          <w:szCs w:val="24"/>
        </w:rPr>
        <w:b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r w:rsidRPr="00224E8C">
        <w:rPr>
          <w:rFonts w:ascii="Arial" w:hAnsi="Arial" w:cs="Arial"/>
          <w:sz w:val="24"/>
          <w:szCs w:val="24"/>
        </w:rPr>
        <w:br/>
        <w:t>7. Необходимо обеспечить повышение эффективности контроля закупок, в целях повышения эффективности его применения.</w:t>
      </w:r>
    </w:p>
    <w:p w:rsidR="001B7F39" w:rsidRPr="009536B2" w:rsidRDefault="001B7F39" w:rsidP="009536B2">
      <w:pPr>
        <w:spacing w:before="100" w:beforeAutospacing="1" w:after="100" w:afterAutospacing="1"/>
        <w:jc w:val="center"/>
        <w:rPr>
          <w:rFonts w:ascii="Arial" w:hAnsi="Arial" w:cs="Arial"/>
          <w:b/>
          <w:sz w:val="24"/>
          <w:szCs w:val="24"/>
        </w:rPr>
      </w:pPr>
      <w:r w:rsidRPr="009536B2">
        <w:rPr>
          <w:rFonts w:ascii="Arial" w:hAnsi="Arial" w:cs="Arial"/>
          <w:b/>
          <w:sz w:val="24"/>
          <w:szCs w:val="24"/>
        </w:rPr>
        <w:t>IV. Приоритеты бюджетных расходов</w:t>
      </w:r>
    </w:p>
    <w:p w:rsidR="001B7F39" w:rsidRPr="00224E8C" w:rsidRDefault="001B7F39" w:rsidP="00224E8C">
      <w:pPr>
        <w:spacing w:before="100" w:beforeAutospacing="1" w:after="100" w:afterAutospacing="1"/>
        <w:ind w:firstLine="708"/>
        <w:jc w:val="both"/>
        <w:rPr>
          <w:rFonts w:ascii="Arial" w:hAnsi="Arial" w:cs="Arial"/>
          <w:sz w:val="24"/>
          <w:szCs w:val="24"/>
        </w:rPr>
      </w:pPr>
      <w:r w:rsidRPr="00224E8C">
        <w:rPr>
          <w:rFonts w:ascii="Arial" w:hAnsi="Arial" w:cs="Arial"/>
          <w:sz w:val="24"/>
          <w:szCs w:val="24"/>
        </w:rPr>
        <w:t xml:space="preserve">Приоритетным направлением бюджетной политики в отношении расходов текущего характера в условиях ограниченных финансовых возможностей бюджета и накопившихся проблем несбалансированности станет поиск резервов повышения их эффективности, путей оптимизации их объема и структуры. </w:t>
      </w:r>
      <w:r w:rsidRPr="00224E8C">
        <w:rPr>
          <w:rFonts w:ascii="Arial" w:hAnsi="Arial" w:cs="Arial"/>
          <w:sz w:val="24"/>
          <w:szCs w:val="24"/>
        </w:rPr>
        <w:br/>
        <w:t>Начиная с 2012 года, основные приоритеты бюджетных расходов определяются Указами Президента Российской Федерации от 7 мая 2012 года № 597, от 1 июня 2012 года № 761. В среднесрочной перспективе эти приоритеты будут сохранены. В первую очередь это:</w:t>
      </w:r>
      <w:r w:rsidRPr="00224E8C">
        <w:rPr>
          <w:rFonts w:ascii="Arial" w:hAnsi="Arial" w:cs="Arial"/>
          <w:sz w:val="24"/>
          <w:szCs w:val="24"/>
        </w:rPr>
        <w:br/>
        <w:t xml:space="preserve">- обеспечение выплаты заработной платы и поэтапное повышение заработной платы отдельным категориям работников </w:t>
      </w:r>
      <w:r w:rsidRPr="00224E8C">
        <w:rPr>
          <w:rFonts w:ascii="Arial" w:hAnsi="Arial" w:cs="Arial"/>
          <w:sz w:val="24"/>
          <w:szCs w:val="24"/>
        </w:rPr>
        <w:br/>
        <w:t xml:space="preserve">Расходы на выплату заработной платы с начислениями работникам будут формироваться в пределах существующей штатной численности работников муниципальных учреждений по состоянию на 1 сентября 2018 года с </w:t>
      </w:r>
      <w:proofErr w:type="gramStart"/>
      <w:r w:rsidRPr="00224E8C">
        <w:rPr>
          <w:rFonts w:ascii="Arial" w:hAnsi="Arial" w:cs="Arial"/>
          <w:sz w:val="24"/>
          <w:szCs w:val="24"/>
        </w:rPr>
        <w:t>учетом</w:t>
      </w:r>
      <w:proofErr w:type="gramEnd"/>
      <w:r w:rsidRPr="00224E8C">
        <w:rPr>
          <w:rFonts w:ascii="Arial" w:hAnsi="Arial" w:cs="Arial"/>
          <w:sz w:val="24"/>
          <w:szCs w:val="24"/>
        </w:rPr>
        <w:t xml:space="preserve"> установленного на </w:t>
      </w:r>
      <w:r w:rsidRPr="00224E8C">
        <w:rPr>
          <w:rFonts w:ascii="Arial" w:hAnsi="Arial" w:cs="Arial"/>
          <w:sz w:val="24"/>
          <w:szCs w:val="24"/>
        </w:rPr>
        <w:br/>
        <w:t xml:space="preserve">уровне минимального размера оплаты труда.  </w:t>
      </w:r>
      <w:r w:rsidRPr="00224E8C">
        <w:rPr>
          <w:rFonts w:ascii="Arial" w:hAnsi="Arial" w:cs="Arial"/>
          <w:sz w:val="24"/>
          <w:szCs w:val="24"/>
        </w:rPr>
        <w:br/>
        <w:t>Расходы инвестиционного характера будут осуществляться в рамках муниципальных программ</w:t>
      </w:r>
      <w:proofErr w:type="gramStart"/>
      <w:r w:rsidRPr="00224E8C">
        <w:rPr>
          <w:rFonts w:ascii="Arial" w:hAnsi="Arial" w:cs="Arial"/>
          <w:sz w:val="24"/>
          <w:szCs w:val="24"/>
        </w:rPr>
        <w:t xml:space="preserve"> </w:t>
      </w:r>
      <w:r w:rsidRPr="00224E8C">
        <w:rPr>
          <w:rFonts w:ascii="Arial" w:hAnsi="Arial" w:cs="Arial"/>
          <w:sz w:val="24"/>
          <w:szCs w:val="24"/>
        </w:rPr>
        <w:br/>
        <w:t>В</w:t>
      </w:r>
      <w:proofErr w:type="gramEnd"/>
      <w:r w:rsidRPr="00224E8C">
        <w:rPr>
          <w:rFonts w:ascii="Arial" w:hAnsi="Arial" w:cs="Arial"/>
          <w:sz w:val="24"/>
          <w:szCs w:val="24"/>
        </w:rPr>
        <w:t xml:space="preserve">  </w:t>
      </w:r>
      <w:proofErr w:type="spellStart"/>
      <w:r w:rsidRPr="00224E8C">
        <w:rPr>
          <w:rFonts w:ascii="Arial" w:hAnsi="Arial" w:cs="Arial"/>
          <w:sz w:val="24"/>
          <w:szCs w:val="24"/>
        </w:rPr>
        <w:t>в</w:t>
      </w:r>
      <w:proofErr w:type="spellEnd"/>
      <w:r w:rsidRPr="00224E8C">
        <w:rPr>
          <w:rFonts w:ascii="Arial" w:hAnsi="Arial" w:cs="Arial"/>
          <w:sz w:val="24"/>
          <w:szCs w:val="24"/>
        </w:rPr>
        <w:t xml:space="preserve"> рамках подпрограммы «Благоустройство поселения » муниципальной программы </w:t>
      </w:r>
      <w:proofErr w:type="spellStart"/>
      <w:r w:rsidRPr="00224E8C">
        <w:rPr>
          <w:rFonts w:ascii="Arial" w:hAnsi="Arial" w:cs="Arial"/>
          <w:sz w:val="24"/>
          <w:szCs w:val="24"/>
        </w:rPr>
        <w:t>Кулижниковского</w:t>
      </w:r>
      <w:proofErr w:type="spellEnd"/>
      <w:r w:rsidRPr="00224E8C">
        <w:rPr>
          <w:rFonts w:ascii="Arial" w:hAnsi="Arial" w:cs="Arial"/>
          <w:sz w:val="24"/>
          <w:szCs w:val="24"/>
        </w:rPr>
        <w:t xml:space="preserve"> сельсовета «Обеспечение жизнедеятельности поселения» на 2014-2021 годы», планируется продолжить мероприятия по благоустройству территории сельского поселения.</w:t>
      </w:r>
      <w:r w:rsidRPr="00224E8C">
        <w:rPr>
          <w:rFonts w:ascii="Arial" w:hAnsi="Arial" w:cs="Arial"/>
          <w:sz w:val="24"/>
          <w:szCs w:val="24"/>
        </w:rPr>
        <w:br/>
        <w:t xml:space="preserve">В сфере муниципального управления следует обеспечить неукоснительное выполнение требований Бюджетного кодекса Российской Федерации, касающихся </w:t>
      </w:r>
      <w:r w:rsidRPr="00224E8C">
        <w:rPr>
          <w:rFonts w:ascii="Arial" w:hAnsi="Arial" w:cs="Arial"/>
          <w:sz w:val="24"/>
          <w:szCs w:val="24"/>
        </w:rPr>
        <w:lastRenderedPageBreak/>
        <w:t xml:space="preserve">ограничения расходов на органы местного самоуправления. </w:t>
      </w:r>
      <w:r w:rsidRPr="00224E8C">
        <w:rPr>
          <w:rFonts w:ascii="Arial" w:hAnsi="Arial" w:cs="Arial"/>
          <w:sz w:val="24"/>
          <w:szCs w:val="24"/>
        </w:rPr>
        <w:br/>
        <w:t>Планирование бюджетных ассигнований на 2019-2021 годы по обеспечению деятельности органов местного самоуправления будет осуществляться с учетом расходов на содержание органов местного самоуправления.</w:t>
      </w:r>
      <w:r w:rsidRPr="00224E8C">
        <w:rPr>
          <w:rFonts w:ascii="Arial" w:hAnsi="Arial" w:cs="Arial"/>
          <w:sz w:val="24"/>
          <w:szCs w:val="24"/>
        </w:rPr>
        <w:br/>
        <w:t>В связи с этим в 2019 году и плановом периоде предлагается не допускать увеличения численности органов местного самоуправления муниципального образования. Все изменения структуры и штатов этих органов следует производить в пределах существующей численности.</w:t>
      </w:r>
      <w:r w:rsidRPr="00224E8C">
        <w:rPr>
          <w:rFonts w:ascii="Arial" w:hAnsi="Arial" w:cs="Arial"/>
          <w:sz w:val="24"/>
          <w:szCs w:val="24"/>
        </w:rPr>
        <w:br/>
        <w:t>Бюджетная политика в сфере муниципального управления будет направлена на дальнейшую оптимизацию расходов на содержание органов местного самоуправления.</w:t>
      </w:r>
      <w:r w:rsidRPr="00224E8C">
        <w:rPr>
          <w:rFonts w:ascii="Arial" w:hAnsi="Arial" w:cs="Arial"/>
          <w:sz w:val="24"/>
          <w:szCs w:val="24"/>
        </w:rPr>
        <w:br/>
        <w:t>В сфере обеспечения безопасности граждан, гражданской обороны и предотвращения чрезвычайных ситуаций в бюджете поселения на 2019-2021 годы будут предусмотрены средства для решения вопросов защиты населения и территории города от чрезвычайных ситуаций природного и техногенного характера и ликвидации их последствий.</w:t>
      </w:r>
    </w:p>
    <w:p w:rsidR="001B7F39" w:rsidRPr="009536B2" w:rsidRDefault="001B7F39" w:rsidP="009536B2">
      <w:pPr>
        <w:spacing w:before="100" w:beforeAutospacing="1" w:after="100" w:afterAutospacing="1"/>
        <w:jc w:val="center"/>
        <w:rPr>
          <w:rFonts w:ascii="Arial" w:hAnsi="Arial" w:cs="Arial"/>
          <w:b/>
          <w:sz w:val="24"/>
          <w:szCs w:val="24"/>
        </w:rPr>
      </w:pPr>
      <w:r w:rsidRPr="009536B2">
        <w:rPr>
          <w:rFonts w:ascii="Arial" w:hAnsi="Arial" w:cs="Arial"/>
          <w:b/>
          <w:sz w:val="24"/>
          <w:szCs w:val="24"/>
        </w:rPr>
        <w:t>VI. Политика в сфере финансового контроля</w:t>
      </w:r>
    </w:p>
    <w:p w:rsidR="001B7F39" w:rsidRPr="00224E8C" w:rsidRDefault="001B7F39" w:rsidP="00224E8C">
      <w:pPr>
        <w:spacing w:before="100" w:beforeAutospacing="1" w:after="100" w:afterAutospacing="1"/>
        <w:jc w:val="both"/>
        <w:rPr>
          <w:rFonts w:ascii="Arial" w:hAnsi="Arial" w:cs="Arial"/>
          <w:sz w:val="24"/>
          <w:szCs w:val="24"/>
        </w:rPr>
      </w:pPr>
      <w:r w:rsidRPr="00224E8C">
        <w:rPr>
          <w:rFonts w:ascii="Arial" w:hAnsi="Arial" w:cs="Arial"/>
          <w:sz w:val="24"/>
          <w:szCs w:val="24"/>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r w:rsidRPr="00224E8C">
        <w:rPr>
          <w:rFonts w:ascii="Arial" w:hAnsi="Arial" w:cs="Arial"/>
          <w:sz w:val="24"/>
          <w:szCs w:val="24"/>
        </w:rPr>
        <w:br/>
        <w:t>В сфере муниципального финансового контроля работа должна быть направлена на следующее:</w:t>
      </w:r>
      <w:r w:rsidRPr="00224E8C">
        <w:rPr>
          <w:rFonts w:ascii="Arial" w:hAnsi="Arial" w:cs="Arial"/>
          <w:sz w:val="24"/>
          <w:szCs w:val="24"/>
        </w:rPr>
        <w:br/>
        <w:t>- совершенствование правового регулирования муниципального финансового контроля в соответствии с изменениями бюджетного законодательства;</w:t>
      </w:r>
      <w:r w:rsidRPr="00224E8C">
        <w:rPr>
          <w:rFonts w:ascii="Arial" w:hAnsi="Arial" w:cs="Arial"/>
          <w:sz w:val="24"/>
          <w:szCs w:val="24"/>
        </w:rPr>
        <w:br/>
        <w:t xml:space="preserve">- усиление </w:t>
      </w:r>
      <w:proofErr w:type="gramStart"/>
      <w:r w:rsidRPr="00224E8C">
        <w:rPr>
          <w:rFonts w:ascii="Arial" w:hAnsi="Arial" w:cs="Arial"/>
          <w:sz w:val="24"/>
          <w:szCs w:val="24"/>
        </w:rPr>
        <w:t>контроля за</w:t>
      </w:r>
      <w:proofErr w:type="gramEnd"/>
      <w:r w:rsidRPr="00224E8C">
        <w:rPr>
          <w:rFonts w:ascii="Arial" w:hAnsi="Arial" w:cs="Arial"/>
          <w:sz w:val="24"/>
          <w:szCs w:val="24"/>
        </w:rPr>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r w:rsidRPr="00224E8C">
        <w:rPr>
          <w:rFonts w:ascii="Arial" w:hAnsi="Arial" w:cs="Arial"/>
          <w:sz w:val="24"/>
          <w:szCs w:val="24"/>
        </w:rPr>
        <w:br/>
        <w:t xml:space="preserve">-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w:t>
      </w:r>
      <w:proofErr w:type="gramStart"/>
      <w:r w:rsidRPr="00224E8C">
        <w:rPr>
          <w:rFonts w:ascii="Arial" w:hAnsi="Arial" w:cs="Arial"/>
          <w:sz w:val="24"/>
          <w:szCs w:val="24"/>
        </w:rPr>
        <w:t>реализации</w:t>
      </w:r>
      <w:proofErr w:type="gramEnd"/>
      <w:r w:rsidRPr="00224E8C">
        <w:rPr>
          <w:rFonts w:ascii="Arial" w:hAnsi="Arial" w:cs="Arial"/>
          <w:sz w:val="24"/>
          <w:szCs w:val="24"/>
        </w:rPr>
        <w:t xml:space="preserve"> поставленных перед ними задач;</w:t>
      </w:r>
      <w:r w:rsidRPr="00224E8C">
        <w:rPr>
          <w:rFonts w:ascii="Arial" w:hAnsi="Arial" w:cs="Arial"/>
          <w:sz w:val="24"/>
          <w:szCs w:val="24"/>
        </w:rPr>
        <w:br/>
        <w:t>- обеспечение контроля за полнотой и достоверностью отчетности о реализации муниципальных программ сельского поселения;</w:t>
      </w:r>
      <w:r w:rsidRPr="00224E8C">
        <w:rPr>
          <w:rFonts w:ascii="Arial" w:hAnsi="Arial" w:cs="Arial"/>
          <w:sz w:val="24"/>
          <w:szCs w:val="24"/>
        </w:rPr>
        <w:b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r w:rsidRPr="00224E8C">
        <w:rPr>
          <w:rFonts w:ascii="Arial" w:hAnsi="Arial" w:cs="Arial"/>
          <w:sz w:val="24"/>
          <w:szCs w:val="24"/>
        </w:rPr>
        <w:br/>
        <w:t>- проведение информационной работы по предупреждению нарушений бюджетного законодательства и законодательства о контрактной системе.</w:t>
      </w:r>
    </w:p>
    <w:p w:rsidR="001B7F39" w:rsidRPr="00224E8C" w:rsidRDefault="001B7F39" w:rsidP="00224E8C">
      <w:pPr>
        <w:ind w:firstLine="709"/>
        <w:jc w:val="both"/>
        <w:rPr>
          <w:rFonts w:ascii="Arial" w:hAnsi="Arial" w:cs="Arial"/>
          <w:sz w:val="24"/>
          <w:szCs w:val="24"/>
        </w:rPr>
      </w:pPr>
      <w:r w:rsidRPr="00224E8C">
        <w:rPr>
          <w:rFonts w:ascii="Arial" w:hAnsi="Arial" w:cs="Arial"/>
          <w:sz w:val="24"/>
          <w:szCs w:val="24"/>
        </w:rPr>
        <w:lastRenderedPageBreak/>
        <w:t> Выполнение поставленных задач возможно путем обеспечения согласованных действий органов местного самоуправления с исполнительными органами государственной власти Красноярского края и с территориальными органами федеральных органов государственной власти.</w:t>
      </w:r>
    </w:p>
    <w:p w:rsidR="001B7F39" w:rsidRDefault="001B7F39" w:rsidP="001B7F39">
      <w:pPr>
        <w:spacing w:before="100" w:beforeAutospacing="1" w:after="100" w:afterAutospacing="1"/>
        <w:jc w:val="both"/>
      </w:pPr>
    </w:p>
    <w:p w:rsidR="001B7F39" w:rsidRDefault="001B7F39" w:rsidP="001B7F39">
      <w:pPr>
        <w:widowControl w:val="0"/>
        <w:autoSpaceDE w:val="0"/>
        <w:autoSpaceDN w:val="0"/>
        <w:adjustRightInd w:val="0"/>
        <w:ind w:firstLine="709"/>
        <w:jc w:val="both"/>
        <w:rPr>
          <w:sz w:val="40"/>
          <w:szCs w:val="40"/>
        </w:rPr>
      </w:pPr>
    </w:p>
    <w:p w:rsidR="001B7F39" w:rsidRDefault="001B7F39" w:rsidP="001B7F39">
      <w:pPr>
        <w:widowControl w:val="0"/>
        <w:autoSpaceDE w:val="0"/>
        <w:autoSpaceDN w:val="0"/>
        <w:adjustRightInd w:val="0"/>
        <w:ind w:firstLine="709"/>
        <w:jc w:val="both"/>
        <w:rPr>
          <w:sz w:val="40"/>
          <w:szCs w:val="40"/>
        </w:rPr>
      </w:pPr>
    </w:p>
    <w:p w:rsidR="001B7F39" w:rsidRDefault="001B7F39" w:rsidP="001B7F39">
      <w:pPr>
        <w:widowControl w:val="0"/>
        <w:autoSpaceDE w:val="0"/>
        <w:autoSpaceDN w:val="0"/>
        <w:adjustRightInd w:val="0"/>
        <w:ind w:firstLine="709"/>
        <w:jc w:val="both"/>
        <w:rPr>
          <w:sz w:val="40"/>
          <w:szCs w:val="40"/>
        </w:rPr>
      </w:pPr>
    </w:p>
    <w:p w:rsidR="00461B5B" w:rsidRDefault="00461B5B" w:rsidP="00BF1E94">
      <w:pPr>
        <w:tabs>
          <w:tab w:val="left" w:pos="420"/>
          <w:tab w:val="center" w:pos="4718"/>
          <w:tab w:val="left" w:pos="7845"/>
        </w:tabs>
        <w:spacing w:after="0" w:line="360" w:lineRule="auto"/>
        <w:ind w:firstLine="567"/>
        <w:rPr>
          <w:rFonts w:ascii="Arial" w:hAnsi="Arial" w:cs="Arial"/>
          <w:sz w:val="26"/>
          <w:szCs w:val="28"/>
        </w:rPr>
      </w:pPr>
    </w:p>
    <w:p w:rsidR="006E1FAA" w:rsidRDefault="006E1FAA" w:rsidP="00BF1E94">
      <w:pPr>
        <w:tabs>
          <w:tab w:val="left" w:pos="420"/>
          <w:tab w:val="center" w:pos="4718"/>
          <w:tab w:val="left" w:pos="7845"/>
        </w:tabs>
        <w:spacing w:after="0" w:line="360" w:lineRule="auto"/>
        <w:ind w:firstLine="567"/>
        <w:rPr>
          <w:rFonts w:ascii="Arial" w:hAnsi="Arial" w:cs="Arial"/>
          <w:sz w:val="26"/>
          <w:szCs w:val="28"/>
        </w:rPr>
      </w:pPr>
    </w:p>
    <w:p w:rsidR="009F0EA8" w:rsidRDefault="009F0EA8" w:rsidP="00BF1E94">
      <w:pPr>
        <w:tabs>
          <w:tab w:val="left" w:pos="420"/>
          <w:tab w:val="center" w:pos="4718"/>
          <w:tab w:val="left" w:pos="7845"/>
        </w:tabs>
        <w:spacing w:after="0" w:line="360" w:lineRule="auto"/>
        <w:ind w:firstLine="567"/>
        <w:rPr>
          <w:rFonts w:ascii="Arial" w:hAnsi="Arial" w:cs="Arial"/>
          <w:sz w:val="26"/>
          <w:szCs w:val="28"/>
        </w:rPr>
      </w:pPr>
    </w:p>
    <w:p w:rsidR="009F0EA8" w:rsidRDefault="009F0EA8" w:rsidP="00BF1E94">
      <w:pPr>
        <w:tabs>
          <w:tab w:val="left" w:pos="420"/>
          <w:tab w:val="center" w:pos="4718"/>
          <w:tab w:val="left" w:pos="7845"/>
        </w:tabs>
        <w:spacing w:after="0" w:line="360" w:lineRule="auto"/>
        <w:ind w:firstLine="567"/>
        <w:rPr>
          <w:rFonts w:ascii="Arial" w:hAnsi="Arial" w:cs="Arial"/>
          <w:sz w:val="26"/>
          <w:szCs w:val="28"/>
        </w:rPr>
      </w:pPr>
    </w:p>
    <w:p w:rsidR="009F0EA8" w:rsidRDefault="009F0EA8" w:rsidP="00BF1E94">
      <w:pPr>
        <w:tabs>
          <w:tab w:val="left" w:pos="420"/>
          <w:tab w:val="center" w:pos="4718"/>
          <w:tab w:val="left" w:pos="7845"/>
        </w:tabs>
        <w:spacing w:after="0" w:line="360" w:lineRule="auto"/>
        <w:ind w:firstLine="567"/>
        <w:rPr>
          <w:rFonts w:ascii="Arial" w:hAnsi="Arial" w:cs="Arial"/>
          <w:sz w:val="26"/>
          <w:szCs w:val="28"/>
        </w:rPr>
      </w:pPr>
    </w:p>
    <w:p w:rsidR="009F0EA8" w:rsidRDefault="009F0EA8" w:rsidP="00BF1E94">
      <w:pPr>
        <w:tabs>
          <w:tab w:val="left" w:pos="420"/>
          <w:tab w:val="center" w:pos="4718"/>
          <w:tab w:val="left" w:pos="7845"/>
        </w:tabs>
        <w:spacing w:after="0" w:line="360" w:lineRule="auto"/>
        <w:ind w:firstLine="567"/>
        <w:rPr>
          <w:rFonts w:ascii="Arial" w:hAnsi="Arial" w:cs="Arial"/>
          <w:sz w:val="26"/>
          <w:szCs w:val="28"/>
        </w:rPr>
      </w:pPr>
    </w:p>
    <w:p w:rsidR="006E1FAA" w:rsidRPr="00461B5B" w:rsidRDefault="006E1FAA" w:rsidP="00BF1E94">
      <w:pPr>
        <w:tabs>
          <w:tab w:val="left" w:pos="420"/>
          <w:tab w:val="center" w:pos="4718"/>
          <w:tab w:val="left" w:pos="7845"/>
        </w:tabs>
        <w:spacing w:after="0" w:line="360" w:lineRule="auto"/>
        <w:ind w:firstLine="567"/>
        <w:rPr>
          <w:rFonts w:ascii="Arial" w:hAnsi="Arial" w:cs="Arial"/>
          <w:sz w:val="26"/>
          <w:szCs w:val="28"/>
        </w:rPr>
      </w:pPr>
    </w:p>
    <w:p w:rsidR="00CC7201" w:rsidRDefault="00CC7201"/>
    <w:sectPr w:rsidR="00CC7201" w:rsidSect="00367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75E19"/>
    <w:multiLevelType w:val="hybridMultilevel"/>
    <w:tmpl w:val="A68235AE"/>
    <w:lvl w:ilvl="0" w:tplc="76BC6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F1E94"/>
    <w:rsid w:val="001B7F39"/>
    <w:rsid w:val="00224E8C"/>
    <w:rsid w:val="00256C5F"/>
    <w:rsid w:val="00367C58"/>
    <w:rsid w:val="00461B5B"/>
    <w:rsid w:val="006E1FAA"/>
    <w:rsid w:val="0075416A"/>
    <w:rsid w:val="00877014"/>
    <w:rsid w:val="009536B2"/>
    <w:rsid w:val="009F0EA8"/>
    <w:rsid w:val="00BF1E94"/>
    <w:rsid w:val="00CC7201"/>
    <w:rsid w:val="00D63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58"/>
  </w:style>
  <w:style w:type="paragraph" w:styleId="2">
    <w:name w:val="heading 2"/>
    <w:basedOn w:val="a"/>
    <w:next w:val="a"/>
    <w:link w:val="20"/>
    <w:semiHidden/>
    <w:unhideWhenUsed/>
    <w:qFormat/>
    <w:rsid w:val="001B7F39"/>
    <w:pPr>
      <w:keepNext/>
      <w:spacing w:before="240" w:after="60" w:line="240" w:lineRule="auto"/>
      <w:jc w:val="both"/>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B7F39"/>
    <w:rPr>
      <w:rFonts w:ascii="Arial" w:eastAsia="Times New Roman" w:hAnsi="Arial" w:cs="Arial"/>
      <w:b/>
      <w:bCs/>
      <w:i/>
      <w:iCs/>
      <w:sz w:val="28"/>
      <w:szCs w:val="28"/>
    </w:rPr>
  </w:style>
  <w:style w:type="paragraph" w:styleId="a3">
    <w:name w:val="Body Text Indent"/>
    <w:basedOn w:val="a"/>
    <w:link w:val="a4"/>
    <w:semiHidden/>
    <w:unhideWhenUsed/>
    <w:rsid w:val="00224E8C"/>
    <w:pPr>
      <w:spacing w:after="0" w:line="240" w:lineRule="auto"/>
      <w:ind w:firstLine="709"/>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semiHidden/>
    <w:rsid w:val="00224E8C"/>
    <w:rPr>
      <w:rFonts w:ascii="Times New Roman" w:eastAsia="Times New Roman" w:hAnsi="Times New Roman" w:cs="Times New Roman"/>
      <w:sz w:val="28"/>
      <w:szCs w:val="24"/>
    </w:rPr>
  </w:style>
  <w:style w:type="paragraph" w:customStyle="1" w:styleId="ConsPlusNormal">
    <w:name w:val="ConsPlusNormal"/>
    <w:rsid w:val="00224E8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Hyperlink"/>
    <w:basedOn w:val="a0"/>
    <w:semiHidden/>
    <w:unhideWhenUsed/>
    <w:rsid w:val="00224E8C"/>
    <w:rPr>
      <w:color w:val="0000FF"/>
      <w:u w:val="single"/>
    </w:rPr>
  </w:style>
  <w:style w:type="paragraph" w:styleId="a6">
    <w:name w:val="List Paragraph"/>
    <w:basedOn w:val="a"/>
    <w:uiPriority w:val="34"/>
    <w:qFormat/>
    <w:rsid w:val="00224E8C"/>
    <w:pPr>
      <w:ind w:left="720"/>
      <w:contextualSpacing/>
    </w:pPr>
  </w:style>
</w:styles>
</file>

<file path=word/webSettings.xml><?xml version="1.0" encoding="utf-8"?>
<w:webSettings xmlns:r="http://schemas.openxmlformats.org/officeDocument/2006/relationships" xmlns:w="http://schemas.openxmlformats.org/wordprocessingml/2006/main">
  <w:divs>
    <w:div w:id="840583461">
      <w:bodyDiv w:val="1"/>
      <w:marLeft w:val="0"/>
      <w:marRight w:val="0"/>
      <w:marTop w:val="0"/>
      <w:marBottom w:val="0"/>
      <w:divBdr>
        <w:top w:val="none" w:sz="0" w:space="0" w:color="auto"/>
        <w:left w:val="none" w:sz="0" w:space="0" w:color="auto"/>
        <w:bottom w:val="none" w:sz="0" w:space="0" w:color="auto"/>
        <w:right w:val="none" w:sz="0" w:space="0" w:color="auto"/>
      </w:divBdr>
    </w:div>
    <w:div w:id="1445995727">
      <w:bodyDiv w:val="1"/>
      <w:marLeft w:val="0"/>
      <w:marRight w:val="0"/>
      <w:marTop w:val="0"/>
      <w:marBottom w:val="0"/>
      <w:divBdr>
        <w:top w:val="none" w:sz="0" w:space="0" w:color="auto"/>
        <w:left w:val="none" w:sz="0" w:space="0" w:color="auto"/>
        <w:bottom w:val="none" w:sz="0" w:space="0" w:color="auto"/>
        <w:right w:val="none" w:sz="0" w:space="0" w:color="auto"/>
      </w:divBdr>
    </w:div>
    <w:div w:id="213085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sayan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2643</Words>
  <Characters>15069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dcterms:created xsi:type="dcterms:W3CDTF">2018-11-06T07:16:00Z</dcterms:created>
  <dcterms:modified xsi:type="dcterms:W3CDTF">2018-11-22T07:38:00Z</dcterms:modified>
</cp:coreProperties>
</file>